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F8443F" w:rsidRPr="00401A7D" w:rsidRDefault="00F8443F" w:rsidP="00F84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 июня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2020года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423E">
        <w:rPr>
          <w:rFonts w:ascii="Times New Roman" w:hAnsi="Times New Roman" w:cs="Times New Roman"/>
          <w:b/>
          <w:sz w:val="28"/>
          <w:szCs w:val="28"/>
        </w:rPr>
        <w:t xml:space="preserve"> № 72</w:t>
      </w:r>
    </w:p>
    <w:p w:rsidR="00F8443F" w:rsidRPr="00F714EE" w:rsidRDefault="00F8443F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33423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23E" w:rsidRPr="0033423E" w:rsidRDefault="00DF3D10" w:rsidP="0033423E">
      <w:pPr>
        <w:pStyle w:val="Style14"/>
        <w:spacing w:line="240" w:lineRule="auto"/>
        <w:ind w:firstLine="709"/>
        <w:jc w:val="both"/>
        <w:rPr>
          <w:rStyle w:val="FontStyle25"/>
          <w:b/>
          <w:color w:val="000000" w:themeColor="text1"/>
          <w:sz w:val="28"/>
          <w:szCs w:val="28"/>
        </w:rPr>
      </w:pPr>
      <w:r w:rsidRPr="0033423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3423E" w:rsidRPr="0033423E">
        <w:rPr>
          <w:rStyle w:val="FontStyle25"/>
          <w:b/>
          <w:color w:val="000000" w:themeColor="text1"/>
          <w:sz w:val="28"/>
          <w:szCs w:val="28"/>
        </w:rPr>
        <w:t xml:space="preserve">Об утверждении Плана мероприятий по устранению неэффективных налоговых льгот (пониженных ставок по налогам), предоставленных решениями Совета сельского поселения </w:t>
      </w:r>
      <w:proofErr w:type="spellStart"/>
      <w:r w:rsidR="0033423E" w:rsidRPr="0033423E">
        <w:rPr>
          <w:rStyle w:val="FontStyle25"/>
          <w:b/>
          <w:color w:val="000000" w:themeColor="text1"/>
          <w:sz w:val="28"/>
          <w:szCs w:val="28"/>
        </w:rPr>
        <w:t>Бадраковский</w:t>
      </w:r>
      <w:proofErr w:type="spellEnd"/>
      <w:r w:rsidR="0033423E" w:rsidRPr="0033423E">
        <w:rPr>
          <w:rStyle w:val="FontStyle25"/>
          <w:b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 w:rsidR="0033423E" w:rsidRPr="0033423E">
        <w:rPr>
          <w:rStyle w:val="FontStyle25"/>
          <w:b/>
          <w:color w:val="000000" w:themeColor="text1"/>
          <w:sz w:val="28"/>
          <w:szCs w:val="28"/>
        </w:rPr>
        <w:t>Бураевский</w:t>
      </w:r>
      <w:proofErr w:type="spellEnd"/>
      <w:r w:rsidR="0033423E" w:rsidRPr="0033423E">
        <w:rPr>
          <w:rStyle w:val="FontStyle25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33423E" w:rsidRPr="0033423E" w:rsidRDefault="0033423E" w:rsidP="0033423E">
      <w:pPr>
        <w:pStyle w:val="Style14"/>
        <w:spacing w:line="240" w:lineRule="auto"/>
        <w:ind w:firstLine="709"/>
        <w:jc w:val="both"/>
        <w:rPr>
          <w:rStyle w:val="FontStyle25"/>
          <w:b/>
          <w:color w:val="000000" w:themeColor="text1"/>
          <w:sz w:val="28"/>
          <w:szCs w:val="28"/>
        </w:rPr>
      </w:pPr>
    </w:p>
    <w:p w:rsidR="0033423E" w:rsidRPr="0033423E" w:rsidRDefault="0033423E" w:rsidP="0033423E">
      <w:pPr>
        <w:pStyle w:val="Style15"/>
        <w:spacing w:line="240" w:lineRule="auto"/>
        <w:ind w:firstLine="0"/>
        <w:rPr>
          <w:rStyle w:val="FontStyle25"/>
          <w:color w:val="000000" w:themeColor="text1"/>
          <w:sz w:val="28"/>
          <w:szCs w:val="28"/>
        </w:rPr>
      </w:pPr>
      <w:r w:rsidRPr="0033423E">
        <w:rPr>
          <w:rStyle w:val="FontStyle25"/>
          <w:color w:val="000000" w:themeColor="text1"/>
          <w:sz w:val="28"/>
          <w:szCs w:val="28"/>
        </w:rPr>
        <w:t xml:space="preserve">      В целях увеличения доходов бюджета сельского поселения </w:t>
      </w:r>
      <w:proofErr w:type="spellStart"/>
      <w:r w:rsidRPr="0033423E">
        <w:rPr>
          <w:rStyle w:val="FontStyle25"/>
          <w:color w:val="000000" w:themeColor="text1"/>
          <w:sz w:val="28"/>
          <w:szCs w:val="28"/>
        </w:rPr>
        <w:t>Бадраковский</w:t>
      </w:r>
      <w:proofErr w:type="spellEnd"/>
      <w:r w:rsidRPr="0033423E">
        <w:rPr>
          <w:rStyle w:val="FontStyle25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 w:rsidRPr="0033423E">
        <w:rPr>
          <w:rStyle w:val="FontStyle25"/>
          <w:color w:val="000000" w:themeColor="text1"/>
          <w:sz w:val="28"/>
          <w:szCs w:val="28"/>
        </w:rPr>
        <w:t>Бураевский</w:t>
      </w:r>
      <w:proofErr w:type="spellEnd"/>
      <w:r w:rsidRPr="0033423E">
        <w:rPr>
          <w:rStyle w:val="FontStyle25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33423E" w:rsidRPr="0033423E" w:rsidRDefault="0033423E" w:rsidP="0033423E">
      <w:pPr>
        <w:pStyle w:val="Style15"/>
        <w:spacing w:line="240" w:lineRule="auto"/>
        <w:ind w:firstLine="0"/>
        <w:rPr>
          <w:rStyle w:val="FontStyle25"/>
          <w:b/>
          <w:color w:val="000000" w:themeColor="text1"/>
          <w:sz w:val="28"/>
          <w:szCs w:val="28"/>
        </w:rPr>
      </w:pPr>
      <w:r w:rsidRPr="0033423E">
        <w:rPr>
          <w:rStyle w:val="FontStyle25"/>
          <w:b/>
          <w:color w:val="000000" w:themeColor="text1"/>
          <w:sz w:val="28"/>
          <w:szCs w:val="28"/>
        </w:rPr>
        <w:t>решил:</w:t>
      </w:r>
    </w:p>
    <w:p w:rsidR="0033423E" w:rsidRPr="0033423E" w:rsidRDefault="0033423E" w:rsidP="0033423E">
      <w:pPr>
        <w:pStyle w:val="Style15"/>
        <w:spacing w:line="240" w:lineRule="auto"/>
        <w:ind w:firstLine="0"/>
        <w:rPr>
          <w:rStyle w:val="FontStyle25"/>
          <w:color w:val="000000" w:themeColor="text1"/>
          <w:sz w:val="28"/>
          <w:szCs w:val="28"/>
        </w:rPr>
      </w:pPr>
    </w:p>
    <w:p w:rsidR="0033423E" w:rsidRPr="0033423E" w:rsidRDefault="0033423E" w:rsidP="0033423E">
      <w:pPr>
        <w:jc w:val="both"/>
        <w:rPr>
          <w:rStyle w:val="FontStyle25"/>
          <w:color w:val="000000" w:themeColor="text1"/>
          <w:sz w:val="28"/>
          <w:szCs w:val="28"/>
        </w:rPr>
      </w:pPr>
      <w:r w:rsidRPr="0033423E">
        <w:rPr>
          <w:rStyle w:val="FontStyle25"/>
          <w:color w:val="000000" w:themeColor="text1"/>
          <w:sz w:val="28"/>
          <w:szCs w:val="28"/>
        </w:rPr>
        <w:t xml:space="preserve">     1.Утвердить прилагаемый План мероприятий по устранению неэффективных налоговых льгот (пониженных ставок по налогам), предоставленных решениями Совета  сельского поселения </w:t>
      </w:r>
      <w:proofErr w:type="spellStart"/>
      <w:r w:rsidRPr="0033423E">
        <w:rPr>
          <w:rStyle w:val="FontStyle25"/>
          <w:color w:val="000000" w:themeColor="text1"/>
          <w:sz w:val="28"/>
          <w:szCs w:val="28"/>
        </w:rPr>
        <w:t>Бадраковский</w:t>
      </w:r>
      <w:proofErr w:type="spellEnd"/>
      <w:r w:rsidRPr="0033423E">
        <w:rPr>
          <w:rStyle w:val="FontStyle25"/>
          <w:color w:val="000000" w:themeColor="text1"/>
          <w:sz w:val="28"/>
          <w:szCs w:val="28"/>
        </w:rPr>
        <w:t xml:space="preserve"> сельсовет</w:t>
      </w:r>
      <w:r w:rsidRPr="0033423E">
        <w:rPr>
          <w:rStyle w:val="FontStyle25"/>
          <w:b/>
          <w:color w:val="000000" w:themeColor="text1"/>
          <w:sz w:val="28"/>
          <w:szCs w:val="28"/>
        </w:rPr>
        <w:t xml:space="preserve">  </w:t>
      </w:r>
      <w:r w:rsidRPr="0033423E">
        <w:rPr>
          <w:rStyle w:val="FontStyle25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33423E">
        <w:rPr>
          <w:rStyle w:val="FontStyle25"/>
          <w:color w:val="000000" w:themeColor="text1"/>
          <w:sz w:val="28"/>
          <w:szCs w:val="28"/>
        </w:rPr>
        <w:t>Бураевский</w:t>
      </w:r>
      <w:proofErr w:type="spellEnd"/>
      <w:r w:rsidRPr="0033423E">
        <w:rPr>
          <w:rStyle w:val="FontStyle25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3423E" w:rsidRPr="0033423E" w:rsidRDefault="0033423E" w:rsidP="0033423E">
      <w:pPr>
        <w:jc w:val="both"/>
        <w:rPr>
          <w:rStyle w:val="FontStyle25"/>
          <w:color w:val="000000" w:themeColor="text1"/>
          <w:sz w:val="28"/>
          <w:szCs w:val="28"/>
        </w:rPr>
      </w:pPr>
      <w:r w:rsidRPr="0033423E">
        <w:rPr>
          <w:rStyle w:val="FontStyle25"/>
          <w:color w:val="000000" w:themeColor="text1"/>
          <w:sz w:val="28"/>
          <w:szCs w:val="28"/>
        </w:rPr>
        <w:t xml:space="preserve">      2. </w:t>
      </w:r>
      <w:proofErr w:type="gramStart"/>
      <w:r w:rsidRPr="0033423E">
        <w:rPr>
          <w:rStyle w:val="FontStyle25"/>
          <w:color w:val="000000" w:themeColor="text1"/>
          <w:sz w:val="28"/>
          <w:szCs w:val="28"/>
        </w:rPr>
        <w:t>Контроль за</w:t>
      </w:r>
      <w:proofErr w:type="gramEnd"/>
      <w:r w:rsidRPr="0033423E">
        <w:rPr>
          <w:rStyle w:val="FontStyle25"/>
          <w:color w:val="000000" w:themeColor="text1"/>
          <w:sz w:val="28"/>
          <w:szCs w:val="28"/>
        </w:rPr>
        <w:t xml:space="preserve"> исполнением настоящего распоряжения оставляю за собой</w:t>
      </w:r>
    </w:p>
    <w:p w:rsidR="0033423E" w:rsidRPr="0033423E" w:rsidRDefault="0033423E" w:rsidP="0033423E">
      <w:pPr>
        <w:pStyle w:val="Style15"/>
        <w:spacing w:line="240" w:lineRule="auto"/>
        <w:ind w:firstLine="0"/>
        <w:rPr>
          <w:rStyle w:val="FontStyle25"/>
          <w:color w:val="000000" w:themeColor="text1"/>
          <w:sz w:val="28"/>
          <w:szCs w:val="28"/>
        </w:rPr>
      </w:pPr>
    </w:p>
    <w:p w:rsidR="0033423E" w:rsidRPr="0033423E" w:rsidRDefault="0033423E" w:rsidP="0033423E">
      <w:pPr>
        <w:pStyle w:val="Style15"/>
        <w:spacing w:line="240" w:lineRule="auto"/>
        <w:ind w:firstLine="709"/>
        <w:rPr>
          <w:rStyle w:val="FontStyle25"/>
          <w:color w:val="000000" w:themeColor="text1"/>
          <w:sz w:val="28"/>
          <w:szCs w:val="28"/>
        </w:rPr>
      </w:pPr>
    </w:p>
    <w:p w:rsidR="0033423E" w:rsidRPr="0033423E" w:rsidRDefault="0033423E" w:rsidP="0033423E">
      <w:pPr>
        <w:pStyle w:val="Style15"/>
        <w:spacing w:line="240" w:lineRule="auto"/>
        <w:ind w:firstLine="709"/>
        <w:rPr>
          <w:rStyle w:val="FontStyle25"/>
          <w:color w:val="000000" w:themeColor="text1"/>
          <w:sz w:val="28"/>
          <w:szCs w:val="28"/>
        </w:rPr>
      </w:pPr>
    </w:p>
    <w:p w:rsidR="0033423E" w:rsidRPr="0033423E" w:rsidRDefault="0033423E" w:rsidP="0033423E">
      <w:pPr>
        <w:pStyle w:val="Style15"/>
        <w:spacing w:line="240" w:lineRule="auto"/>
        <w:ind w:firstLine="709"/>
        <w:rPr>
          <w:rStyle w:val="FontStyle25"/>
          <w:color w:val="000000" w:themeColor="text1"/>
          <w:sz w:val="28"/>
          <w:szCs w:val="28"/>
        </w:rPr>
      </w:pPr>
    </w:p>
    <w:p w:rsidR="0033423E" w:rsidRPr="0033423E" w:rsidRDefault="0033423E" w:rsidP="0033423E">
      <w:pPr>
        <w:pStyle w:val="a5"/>
        <w:rPr>
          <w:rStyle w:val="FontStyle25"/>
          <w:b/>
          <w:color w:val="000000" w:themeColor="text1"/>
          <w:sz w:val="28"/>
          <w:szCs w:val="28"/>
        </w:rPr>
      </w:pPr>
      <w:r w:rsidRPr="0033423E">
        <w:rPr>
          <w:rStyle w:val="FontStyle25"/>
          <w:b/>
          <w:color w:val="000000" w:themeColor="text1"/>
          <w:sz w:val="28"/>
          <w:szCs w:val="28"/>
        </w:rPr>
        <w:t>Председатель Совета сельского</w:t>
      </w:r>
    </w:p>
    <w:p w:rsidR="0033423E" w:rsidRPr="0033423E" w:rsidRDefault="0033423E" w:rsidP="0033423E">
      <w:pPr>
        <w:pStyle w:val="a5"/>
        <w:rPr>
          <w:rStyle w:val="FontStyle25"/>
          <w:color w:val="000000" w:themeColor="text1"/>
          <w:sz w:val="28"/>
          <w:szCs w:val="28"/>
        </w:rPr>
      </w:pPr>
      <w:r w:rsidRPr="0033423E">
        <w:rPr>
          <w:rStyle w:val="FontStyle25"/>
          <w:b/>
          <w:color w:val="000000" w:themeColor="text1"/>
          <w:sz w:val="28"/>
          <w:szCs w:val="28"/>
        </w:rPr>
        <w:t xml:space="preserve">поселения </w:t>
      </w:r>
      <w:proofErr w:type="spellStart"/>
      <w:r w:rsidRPr="0033423E">
        <w:rPr>
          <w:rStyle w:val="FontStyle25"/>
          <w:b/>
          <w:color w:val="000000" w:themeColor="text1"/>
          <w:sz w:val="28"/>
          <w:szCs w:val="28"/>
        </w:rPr>
        <w:t>Бадраковский</w:t>
      </w:r>
      <w:proofErr w:type="spellEnd"/>
      <w:r w:rsidRPr="0033423E">
        <w:rPr>
          <w:rStyle w:val="FontStyle25"/>
          <w:b/>
          <w:color w:val="000000" w:themeColor="text1"/>
          <w:sz w:val="28"/>
          <w:szCs w:val="28"/>
        </w:rPr>
        <w:t xml:space="preserve"> сельсовет                                    </w:t>
      </w:r>
      <w:proofErr w:type="spellStart"/>
      <w:r w:rsidRPr="0033423E">
        <w:rPr>
          <w:rStyle w:val="FontStyle25"/>
          <w:b/>
          <w:color w:val="000000" w:themeColor="text1"/>
          <w:sz w:val="28"/>
          <w:szCs w:val="28"/>
        </w:rPr>
        <w:t>И.Т.Мидатов</w:t>
      </w:r>
      <w:proofErr w:type="spellEnd"/>
      <w:r w:rsidRPr="0033423E">
        <w:rPr>
          <w:rStyle w:val="FontStyle25"/>
          <w:b/>
          <w:color w:val="000000" w:themeColor="text1"/>
          <w:sz w:val="28"/>
          <w:szCs w:val="28"/>
        </w:rPr>
        <w:t xml:space="preserve"> 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                                                                          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spacing w:line="240" w:lineRule="auto"/>
        <w:ind w:firstLine="0"/>
        <w:rPr>
          <w:rStyle w:val="FontStyle25"/>
          <w:color w:val="000000" w:themeColor="text1"/>
          <w:sz w:val="18"/>
          <w:szCs w:val="18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                                                                         </w:t>
      </w:r>
      <w:r>
        <w:rPr>
          <w:rStyle w:val="FontStyle25"/>
          <w:color w:val="000000" w:themeColor="text1"/>
        </w:rPr>
        <w:t xml:space="preserve"> </w:t>
      </w:r>
      <w:bookmarkStart w:id="0" w:name="_GoBack"/>
      <w:bookmarkEnd w:id="0"/>
      <w:r w:rsidRPr="0033423E">
        <w:rPr>
          <w:rStyle w:val="FontStyle25"/>
          <w:color w:val="000000" w:themeColor="text1"/>
        </w:rPr>
        <w:t xml:space="preserve"> Утвержден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                                                                           решением Совета                                                                                                            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                                                                                     сельского поселения </w:t>
      </w:r>
      <w:proofErr w:type="spellStart"/>
      <w:r w:rsidRPr="0033423E">
        <w:rPr>
          <w:rStyle w:val="FontStyle25"/>
          <w:color w:val="000000" w:themeColor="text1"/>
        </w:rPr>
        <w:t>Бадраковский</w:t>
      </w:r>
      <w:proofErr w:type="spellEnd"/>
      <w:r w:rsidRPr="0033423E">
        <w:rPr>
          <w:rStyle w:val="FontStyle25"/>
          <w:color w:val="000000" w:themeColor="text1"/>
        </w:rPr>
        <w:t xml:space="preserve">   </w:t>
      </w:r>
    </w:p>
    <w:p w:rsidR="0033423E" w:rsidRPr="0033423E" w:rsidRDefault="0033423E" w:rsidP="0033423E">
      <w:pPr>
        <w:pStyle w:val="Style15"/>
        <w:tabs>
          <w:tab w:val="left" w:pos="6045"/>
        </w:tabs>
        <w:spacing w:line="240" w:lineRule="auto"/>
        <w:ind w:firstLine="0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</w:t>
      </w:r>
      <w:r w:rsidRPr="0033423E">
        <w:rPr>
          <w:rStyle w:val="FontStyle25"/>
          <w:color w:val="000000" w:themeColor="text1"/>
        </w:rPr>
        <w:tab/>
        <w:t>сельсовет муниципального района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                                                                                     </w:t>
      </w:r>
      <w:proofErr w:type="spellStart"/>
      <w:r w:rsidRPr="0033423E">
        <w:rPr>
          <w:rStyle w:val="FontStyle25"/>
          <w:color w:val="000000" w:themeColor="text1"/>
        </w:rPr>
        <w:t>Бураевский</w:t>
      </w:r>
      <w:proofErr w:type="spellEnd"/>
      <w:r w:rsidRPr="0033423E">
        <w:rPr>
          <w:rStyle w:val="FontStyle25"/>
          <w:color w:val="000000" w:themeColor="text1"/>
        </w:rPr>
        <w:t xml:space="preserve"> район 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                                                                                     Республики Башкортостан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color w:val="000000" w:themeColor="text1"/>
        </w:rPr>
      </w:pPr>
      <w:r w:rsidRPr="0033423E">
        <w:rPr>
          <w:rStyle w:val="FontStyle25"/>
          <w:color w:val="000000" w:themeColor="text1"/>
        </w:rPr>
        <w:t xml:space="preserve">                                                                                                     от «</w:t>
      </w:r>
      <w:r w:rsidRPr="0033423E">
        <w:rPr>
          <w:rStyle w:val="FontStyle25"/>
          <w:color w:val="000000" w:themeColor="text1"/>
        </w:rPr>
        <w:t>28</w:t>
      </w:r>
      <w:r w:rsidRPr="0033423E">
        <w:rPr>
          <w:rStyle w:val="FontStyle25"/>
          <w:color w:val="000000" w:themeColor="text1"/>
        </w:rPr>
        <w:t xml:space="preserve">» </w:t>
      </w:r>
      <w:r w:rsidRPr="0033423E">
        <w:rPr>
          <w:rStyle w:val="FontStyle25"/>
          <w:color w:val="000000" w:themeColor="text1"/>
        </w:rPr>
        <w:t>июн</w:t>
      </w:r>
      <w:r w:rsidRPr="0033423E">
        <w:rPr>
          <w:rStyle w:val="FontStyle25"/>
          <w:color w:val="000000" w:themeColor="text1"/>
        </w:rPr>
        <w:t xml:space="preserve">я 2020г. № </w:t>
      </w:r>
      <w:r w:rsidRPr="0033423E">
        <w:rPr>
          <w:rStyle w:val="FontStyle25"/>
          <w:color w:val="000000" w:themeColor="text1"/>
        </w:rPr>
        <w:t>72</w:t>
      </w:r>
    </w:p>
    <w:p w:rsidR="0033423E" w:rsidRPr="0033423E" w:rsidRDefault="0033423E" w:rsidP="0033423E">
      <w:pPr>
        <w:pStyle w:val="Style15"/>
        <w:tabs>
          <w:tab w:val="left" w:pos="7020"/>
        </w:tabs>
        <w:spacing w:line="360" w:lineRule="auto"/>
        <w:ind w:firstLine="0"/>
        <w:rPr>
          <w:rStyle w:val="FontStyle25"/>
          <w:color w:val="000000" w:themeColor="text1"/>
        </w:rPr>
      </w:pPr>
    </w:p>
    <w:p w:rsidR="0033423E" w:rsidRPr="0033423E" w:rsidRDefault="0033423E" w:rsidP="0033423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33423E">
        <w:rPr>
          <w:rFonts w:ascii="Times New Roman" w:hAnsi="Times New Roman" w:cs="Times New Roman"/>
          <w:b w:val="0"/>
          <w:color w:val="000000" w:themeColor="text1"/>
          <w:sz w:val="24"/>
        </w:rPr>
        <w:t>ПЛАН</w:t>
      </w:r>
    </w:p>
    <w:p w:rsidR="0033423E" w:rsidRPr="0033423E" w:rsidRDefault="0033423E" w:rsidP="0033423E">
      <w:pPr>
        <w:pStyle w:val="1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</w:rPr>
      </w:pPr>
      <w:r w:rsidRPr="0033423E">
        <w:rPr>
          <w:rStyle w:val="FontStyle25"/>
          <w:b w:val="0"/>
          <w:color w:val="000000" w:themeColor="text1"/>
          <w:sz w:val="24"/>
          <w:szCs w:val="24"/>
        </w:rPr>
        <w:t xml:space="preserve">мероприятий по устранению неэффективных налоговых льгот (пониженных ставок по налогам), предоставленных решениями Совета  сельского поселения </w:t>
      </w:r>
      <w:proofErr w:type="spellStart"/>
      <w:r w:rsidRPr="0033423E">
        <w:rPr>
          <w:rStyle w:val="FontStyle25"/>
          <w:b w:val="0"/>
          <w:color w:val="000000" w:themeColor="text1"/>
          <w:sz w:val="24"/>
          <w:szCs w:val="24"/>
        </w:rPr>
        <w:t>Бадраковский</w:t>
      </w:r>
      <w:proofErr w:type="spellEnd"/>
      <w:r w:rsidRPr="0033423E">
        <w:rPr>
          <w:rStyle w:val="FontStyle25"/>
          <w:b w:val="0"/>
          <w:color w:val="000000" w:themeColor="text1"/>
          <w:sz w:val="24"/>
          <w:szCs w:val="24"/>
        </w:rPr>
        <w:t xml:space="preserve"> сельсовет  муниципального района </w:t>
      </w:r>
      <w:proofErr w:type="spellStart"/>
      <w:r w:rsidRPr="0033423E">
        <w:rPr>
          <w:rStyle w:val="FontStyle25"/>
          <w:b w:val="0"/>
          <w:color w:val="000000" w:themeColor="text1"/>
          <w:sz w:val="24"/>
          <w:szCs w:val="24"/>
        </w:rPr>
        <w:t>Бураевский</w:t>
      </w:r>
      <w:proofErr w:type="spellEnd"/>
      <w:r w:rsidRPr="0033423E">
        <w:rPr>
          <w:rStyle w:val="FontStyle25"/>
          <w:b w:val="0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33423E" w:rsidRPr="0033423E" w:rsidRDefault="0033423E" w:rsidP="0033423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1985"/>
        <w:gridCol w:w="3010"/>
      </w:tblGrid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33423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423E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Реализация планов по устранению неэффективных налоговых расходов органами местного самоуправления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 и предоставление отчетов в Финансовое управление Администрации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до 25 августа 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  <w:p w:rsidR="0033423E" w:rsidRPr="0033423E" w:rsidRDefault="0033423E" w:rsidP="00F9128A">
            <w:pPr>
              <w:pStyle w:val="Style6"/>
              <w:widowControl/>
              <w:spacing w:line="240" w:lineRule="auto"/>
              <w:rPr>
                <w:color w:val="000000" w:themeColor="text1"/>
              </w:rPr>
            </w:pP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Мониторинг выпадающих доходов  в результате применения налоговых расходов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июнь 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Анализ по решениям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 по установленным налоговым расходам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июнь 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перечня налоговых расходов, установленных решениями Совета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июль 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в Финансовое управление Администрации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 перечня налоговых расходов, установленных решениями 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до 3 августа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Проведение оценки налоговых расходов, установленных решениями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lastRenderedPageBreak/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lastRenderedPageBreak/>
              <w:t>до 3 августа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423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в Финансовое управление Администрации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 информации о проведенной оценке налоговых расходов Советом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Подготовка предложений по оптимизации налоговых расходов и внесение на рассмотрение Советом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  <w:tr w:rsidR="0033423E" w:rsidRPr="0033423E" w:rsidTr="0033423E">
        <w:tc>
          <w:tcPr>
            <w:tcW w:w="540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13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 в Финансовое управление Администрации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 принятых нормативных правовых актов Совета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Башкортостан, направленных на реализацию  плана мероприятий по устранению неэффективных налоговых расходов</w:t>
            </w:r>
          </w:p>
        </w:tc>
        <w:tc>
          <w:tcPr>
            <w:tcW w:w="1985" w:type="dxa"/>
          </w:tcPr>
          <w:p w:rsidR="0033423E" w:rsidRPr="0033423E" w:rsidRDefault="0033423E" w:rsidP="00F912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>до 25 ноября</w:t>
            </w:r>
          </w:p>
        </w:tc>
        <w:tc>
          <w:tcPr>
            <w:tcW w:w="3010" w:type="dxa"/>
          </w:tcPr>
          <w:p w:rsidR="0033423E" w:rsidRPr="0033423E" w:rsidRDefault="0033423E" w:rsidP="00F912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Бадраковский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33423E">
              <w:rPr>
                <w:rFonts w:ascii="Times New Roman" w:hAnsi="Times New Roman" w:cs="Times New Roman"/>
                <w:color w:val="000000" w:themeColor="text1"/>
              </w:rPr>
              <w:t>Бураевский</w:t>
            </w:r>
            <w:proofErr w:type="spellEnd"/>
            <w:r w:rsidRPr="0033423E">
              <w:rPr>
                <w:rFonts w:ascii="Times New Roman" w:hAnsi="Times New Roman" w:cs="Times New Roman"/>
                <w:color w:val="000000" w:themeColor="text1"/>
              </w:rPr>
              <w:t xml:space="preserve"> район РБ</w:t>
            </w:r>
          </w:p>
        </w:tc>
      </w:tr>
    </w:tbl>
    <w:p w:rsidR="0033423E" w:rsidRPr="0033423E" w:rsidRDefault="0033423E" w:rsidP="0033423E">
      <w:pPr>
        <w:rPr>
          <w:rFonts w:ascii="Times New Roman" w:hAnsi="Times New Roman" w:cs="Times New Roman"/>
          <w:color w:val="000000" w:themeColor="text1"/>
        </w:rPr>
      </w:pPr>
    </w:p>
    <w:p w:rsidR="00762AA5" w:rsidRPr="0033423E" w:rsidRDefault="00762AA5" w:rsidP="0033423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2AA5" w:rsidRPr="0033423E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3423E"/>
    <w:rsid w:val="0036347C"/>
    <w:rsid w:val="003839EA"/>
    <w:rsid w:val="0038582F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A3117"/>
    <w:rsid w:val="006E4DB9"/>
    <w:rsid w:val="007248D3"/>
    <w:rsid w:val="007357CE"/>
    <w:rsid w:val="00762AA5"/>
    <w:rsid w:val="007678AC"/>
    <w:rsid w:val="007736FA"/>
    <w:rsid w:val="007E4020"/>
    <w:rsid w:val="00824548"/>
    <w:rsid w:val="00907A74"/>
    <w:rsid w:val="009A460B"/>
    <w:rsid w:val="009E2CF9"/>
    <w:rsid w:val="009F2C35"/>
    <w:rsid w:val="00AC2038"/>
    <w:rsid w:val="00B34301"/>
    <w:rsid w:val="00C010AD"/>
    <w:rsid w:val="00C2710C"/>
    <w:rsid w:val="00C434A1"/>
    <w:rsid w:val="00C5185E"/>
    <w:rsid w:val="00C84EBE"/>
    <w:rsid w:val="00CC74A6"/>
    <w:rsid w:val="00CE6968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8443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59B2-7BE3-408C-87C3-7AB3F2E5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2020-06-08T11:29:00Z</cp:lastPrinted>
  <dcterms:created xsi:type="dcterms:W3CDTF">2020-07-10T07:15:00Z</dcterms:created>
  <dcterms:modified xsi:type="dcterms:W3CDTF">2020-07-10T07:15:00Z</dcterms:modified>
</cp:coreProperties>
</file>