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6A4066" w:rsidRPr="004E62BD" w:rsidTr="00E5092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:rsidR="006A4066" w:rsidRPr="006A4066" w:rsidRDefault="006A4066" w:rsidP="00E5092A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БАШ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tt-RU"/>
              </w:rPr>
              <w:t>К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ОРТОСТАН РЕСПУБЛИКАҺЫ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БОРАЙ РАЙОНЫ МУНИЦИПАЛЬ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РАЙОНЫНЫҢ БАЗРАК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АУЫЛ СОВЕТЫ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br/>
              <w:t>АУЫЛ БИЛӘМӘҺЕ ХАКИМИӘТЕ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452975,Зур Базрак ауылы, Ленин урамы, 1а,5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 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:</w:t>
            </w:r>
            <w:r w:rsidR="00FD171E">
              <w:fldChar w:fldCharType="begin"/>
            </w:r>
            <w:r w:rsidR="00FD171E">
              <w:instrText xml:space="preserve"> HYPERLINK "mailto:аdm_badrak@mail.ru" </w:instrText>
            </w:r>
            <w:r w:rsidR="00FD171E">
              <w:fldChar w:fldCharType="separate"/>
            </w:r>
            <w:r w:rsidRPr="006A4066">
              <w:rPr>
                <w:rFonts w:ascii="Times New Roman" w:hAnsi="Times New Roman"/>
                <w:bCs/>
                <w:sz w:val="18"/>
                <w:szCs w:val="24"/>
              </w:rPr>
              <w:t>а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dm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_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badrak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@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proofErr w:type="spellStart"/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ru</w:t>
            </w:r>
            <w:proofErr w:type="spellEnd"/>
            <w:r w:rsidR="00FD171E">
              <w:rPr>
                <w:rFonts w:ascii="Times New Roman" w:hAnsi="Times New Roman"/>
                <w:color w:val="000000"/>
                <w:sz w:val="18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FF"/>
                <w:sz w:val="18"/>
                <w:szCs w:val="24"/>
              </w:rPr>
            </w:pP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color w:val="FF00FF"/>
                <w:sz w:val="18"/>
                <w:szCs w:val="24"/>
                <w:lang w:eastAsia="ru-RU"/>
              </w:rPr>
              <w:drawing>
                <wp:inline distT="0" distB="0" distL="0" distR="0">
                  <wp:extent cx="826770" cy="993775"/>
                  <wp:effectExtent l="0" t="0" r="0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АДМИНИСТРАЦИЯ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РЕСПУБЛИКИ БАШКОРТОСТАН</w:t>
            </w:r>
          </w:p>
          <w:p w:rsidR="006A4066" w:rsidRPr="006A4066" w:rsidRDefault="006A4066" w:rsidP="00E509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 д. Большебадраково, ул. Ленина, 1а,5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 xml:space="preserve">: </w:t>
            </w:r>
            <w:hyperlink r:id="rId10" w:history="1"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</w:rPr>
                <w:t>а</w:t>
              </w:r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  <w:lang w:val="en-US"/>
                </w:rPr>
                <w:t>d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_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badrak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@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mail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.</w:t>
              </w:r>
              <w:proofErr w:type="spellStart"/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A4066" w:rsidRPr="00B555D3" w:rsidRDefault="008C243C" w:rsidP="006A4066">
      <w:pPr>
        <w:jc w:val="right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ПРОЕКТ</w:t>
      </w:r>
      <w:r w:rsidR="006A4066" w:rsidRPr="00B555D3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:rsidR="006A4066" w:rsidRPr="00B555D3" w:rsidRDefault="006A4066" w:rsidP="006A4066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B555D3">
        <w:rPr>
          <w:rFonts w:ascii="Times New Roman" w:hAnsi="Times New Roman"/>
          <w:b/>
          <w:sz w:val="28"/>
          <w:szCs w:val="28"/>
        </w:rPr>
        <w:t>ПОСТАНОВЛЕНИЕ</w:t>
      </w:r>
    </w:p>
    <w:p w:rsidR="001015F1" w:rsidRPr="00B555D3" w:rsidRDefault="00747F72" w:rsidP="006A4066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 w:rsidRPr="00B555D3">
        <w:rPr>
          <w:rFonts w:ascii="Times New Roman" w:hAnsi="Times New Roman"/>
          <w:b/>
          <w:sz w:val="28"/>
          <w:szCs w:val="28"/>
        </w:rPr>
        <w:t xml:space="preserve">          </w:t>
      </w:r>
      <w:r w:rsidR="00B555D3" w:rsidRPr="00B555D3">
        <w:rPr>
          <w:rFonts w:ascii="Times New Roman" w:hAnsi="Times New Roman"/>
          <w:b/>
          <w:sz w:val="28"/>
          <w:szCs w:val="28"/>
        </w:rPr>
        <w:t>____</w:t>
      </w:r>
      <w:r w:rsidR="00FF1B59" w:rsidRPr="00B555D3">
        <w:rPr>
          <w:rFonts w:ascii="Times New Roman" w:hAnsi="Times New Roman"/>
          <w:b/>
          <w:sz w:val="28"/>
          <w:szCs w:val="28"/>
        </w:rPr>
        <w:t xml:space="preserve">  апреля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2021 года                                                      </w:t>
      </w:r>
      <w:r w:rsidR="005F4C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FF1B59" w:rsidRPr="00B555D3">
        <w:rPr>
          <w:rFonts w:ascii="Times New Roman" w:hAnsi="Times New Roman"/>
          <w:b/>
          <w:sz w:val="28"/>
          <w:szCs w:val="28"/>
        </w:rPr>
        <w:t xml:space="preserve">       № 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</w:t>
      </w:r>
      <w:r w:rsidR="00B555D3" w:rsidRPr="00B555D3">
        <w:rPr>
          <w:rFonts w:ascii="Times New Roman" w:hAnsi="Times New Roman"/>
          <w:b/>
          <w:sz w:val="28"/>
          <w:szCs w:val="28"/>
        </w:rPr>
        <w:t>___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015F1" w:rsidRPr="00B555D3" w:rsidRDefault="001015F1" w:rsidP="00072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405C5B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</w:p>
    <w:p w:rsidR="00747F72" w:rsidRPr="00B555D3" w:rsidRDefault="00747F72" w:rsidP="005F4C09">
      <w:pPr>
        <w:pStyle w:val="23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proofErr w:type="gramStart"/>
      <w:r w:rsidRPr="00B555D3">
        <w:rPr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5F4C09">
        <w:rPr>
          <w:b/>
          <w:sz w:val="28"/>
          <w:szCs w:val="28"/>
        </w:rPr>
        <w:t xml:space="preserve"> </w:t>
      </w:r>
      <w:r w:rsidR="00405C5B" w:rsidRPr="00B555D3">
        <w:rPr>
          <w:b/>
          <w:sz w:val="28"/>
          <w:szCs w:val="28"/>
        </w:rPr>
        <w:t xml:space="preserve">сельском поселении </w:t>
      </w:r>
      <w:proofErr w:type="spellStart"/>
      <w:r w:rsidR="00405C5B" w:rsidRPr="00B555D3">
        <w:rPr>
          <w:b/>
          <w:sz w:val="28"/>
          <w:szCs w:val="28"/>
        </w:rPr>
        <w:t>Бадраковский</w:t>
      </w:r>
      <w:proofErr w:type="spellEnd"/>
      <w:r w:rsidR="00405C5B" w:rsidRPr="00B555D3">
        <w:rPr>
          <w:b/>
          <w:sz w:val="28"/>
          <w:szCs w:val="28"/>
        </w:rPr>
        <w:t xml:space="preserve"> сельсовет </w:t>
      </w:r>
      <w:r w:rsidRPr="00B555D3">
        <w:rPr>
          <w:b/>
          <w:sz w:val="28"/>
          <w:szCs w:val="28"/>
        </w:rPr>
        <w:t xml:space="preserve"> </w:t>
      </w:r>
      <w:r w:rsidR="00405C5B" w:rsidRPr="00B555D3">
        <w:rPr>
          <w:b/>
          <w:sz w:val="28"/>
          <w:szCs w:val="28"/>
        </w:rPr>
        <w:t>муниципального района</w:t>
      </w:r>
      <w:r w:rsidRPr="00B555D3">
        <w:rPr>
          <w:b/>
          <w:sz w:val="28"/>
          <w:szCs w:val="28"/>
        </w:rPr>
        <w:t xml:space="preserve"> </w:t>
      </w:r>
      <w:proofErr w:type="spellStart"/>
      <w:r w:rsidRPr="00B555D3">
        <w:rPr>
          <w:b/>
          <w:sz w:val="28"/>
          <w:szCs w:val="28"/>
        </w:rPr>
        <w:t>Бураевский</w:t>
      </w:r>
      <w:proofErr w:type="spellEnd"/>
      <w:r w:rsidRPr="00B555D3">
        <w:rPr>
          <w:b/>
          <w:sz w:val="28"/>
          <w:szCs w:val="28"/>
        </w:rPr>
        <w:t xml:space="preserve"> район Республики Башкортостан</w:t>
      </w:r>
      <w:proofErr w:type="gramEnd"/>
    </w:p>
    <w:p w:rsidR="00747F72" w:rsidRPr="00B555D3" w:rsidRDefault="00747F72" w:rsidP="00747F72">
      <w:pPr>
        <w:pStyle w:val="23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</w:t>
      </w:r>
      <w:proofErr w:type="gramEnd"/>
    </w:p>
    <w:p w:rsidR="00747F72" w:rsidRPr="00B555D3" w:rsidRDefault="00747F72" w:rsidP="00747F72">
      <w:pPr>
        <w:pStyle w:val="7"/>
        <w:numPr>
          <w:ilvl w:val="0"/>
          <w:numId w:val="19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</w:t>
      </w:r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B555D3">
        <w:rPr>
          <w:sz w:val="28"/>
          <w:szCs w:val="28"/>
          <w:lang w:val="ru-RU"/>
        </w:rPr>
        <w:t>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</w:t>
      </w:r>
      <w:r w:rsidRPr="00B555D3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 </w:t>
      </w:r>
      <w:r w:rsidRPr="00B555D3">
        <w:rPr>
          <w:sz w:val="28"/>
          <w:szCs w:val="28"/>
        </w:rPr>
        <w:t>Республики Башкортостан (далее - рабочая группа).</w:t>
      </w:r>
      <w:proofErr w:type="gramEnd"/>
    </w:p>
    <w:p w:rsidR="00747F72" w:rsidRPr="00B555D3" w:rsidRDefault="00747F72" w:rsidP="00747F72">
      <w:pPr>
        <w:pStyle w:val="7"/>
        <w:numPr>
          <w:ilvl w:val="0"/>
          <w:numId w:val="19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 xml:space="preserve">Утвердить Положение и состав рабочей группы согласно приложениям </w:t>
      </w:r>
      <w:r w:rsidRPr="00B555D3">
        <w:rPr>
          <w:rStyle w:val="TrebuchetMS12pt0pt"/>
          <w:rFonts w:ascii="Times New Roman" w:hAnsi="Times New Roman" w:cs="Times New Roman"/>
          <w:sz w:val="28"/>
          <w:szCs w:val="28"/>
          <w:lang w:val="ru-RU"/>
        </w:rPr>
        <w:t>№1,2</w:t>
      </w:r>
      <w:r w:rsidRPr="00B555D3">
        <w:rPr>
          <w:rStyle w:val="TrebuchetMS12pt0pt"/>
          <w:rFonts w:ascii="Times New Roman" w:hAnsi="Times New Roman" w:cs="Times New Roman"/>
          <w:sz w:val="28"/>
          <w:szCs w:val="28"/>
        </w:rPr>
        <w:t>.</w:t>
      </w:r>
    </w:p>
    <w:p w:rsidR="00747F72" w:rsidRPr="00B555D3" w:rsidRDefault="00747F72" w:rsidP="00747F72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5D3">
        <w:rPr>
          <w:rFonts w:ascii="Times New Roman" w:eastAsia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</w:t>
      </w:r>
      <w:r w:rsidR="00405C5B" w:rsidRPr="00B555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05C5B" w:rsidRPr="00B555D3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="00405C5B" w:rsidRPr="00B555D3">
        <w:rPr>
          <w:rFonts w:ascii="Times New Roman" w:hAnsi="Times New Roman"/>
          <w:sz w:val="28"/>
          <w:szCs w:val="28"/>
        </w:rPr>
        <w:t xml:space="preserve"> сельсовет </w:t>
      </w:r>
      <w:r w:rsidRPr="00B555D3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555D3">
        <w:rPr>
          <w:rFonts w:ascii="Times New Roman" w:eastAsia="Times New Roman" w:hAnsi="Times New Roman"/>
          <w:sz w:val="28"/>
          <w:szCs w:val="28"/>
        </w:rPr>
        <w:t>Бураевский</w:t>
      </w:r>
      <w:proofErr w:type="spellEnd"/>
      <w:r w:rsidRPr="00B555D3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</w:p>
    <w:p w:rsidR="00747F72" w:rsidRPr="00B555D3" w:rsidRDefault="00747F72" w:rsidP="00747F72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5D3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747F72" w:rsidRPr="00B555D3" w:rsidRDefault="00747F72" w:rsidP="00747F72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5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55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5D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05C5B" w:rsidRPr="00B555D3">
        <w:rPr>
          <w:rFonts w:ascii="Times New Roman" w:hAnsi="Times New Roman"/>
          <w:sz w:val="28"/>
          <w:szCs w:val="28"/>
        </w:rPr>
        <w:t>возлагаю на себя.</w:t>
      </w:r>
    </w:p>
    <w:p w:rsidR="00747F72" w:rsidRPr="00B555D3" w:rsidRDefault="00747F72" w:rsidP="00747F72">
      <w:pPr>
        <w:pStyle w:val="aa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405C5B" w:rsidRPr="00B555D3" w:rsidRDefault="002012E6" w:rsidP="00405C5B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47F72" w:rsidRPr="00B555D3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747F72" w:rsidRPr="00B555D3" w:rsidRDefault="002012E6" w:rsidP="00405C5B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747F72" w:rsidRPr="00B555D3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747F72" w:rsidRPr="00B555D3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</w:t>
      </w:r>
      <w:proofErr w:type="spellStart"/>
      <w:r w:rsidR="00747F72" w:rsidRPr="00B555D3">
        <w:rPr>
          <w:rFonts w:ascii="Times New Roman" w:hAnsi="Times New Roman"/>
          <w:b/>
          <w:sz w:val="28"/>
          <w:szCs w:val="28"/>
        </w:rPr>
        <w:t>И.Т.Мидатов</w:t>
      </w:r>
      <w:proofErr w:type="spellEnd"/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Default="00747F72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5F4C09" w:rsidRPr="00B555D3" w:rsidRDefault="005F4C09" w:rsidP="00747F72">
      <w:pPr>
        <w:tabs>
          <w:tab w:val="left" w:pos="1134"/>
          <w:tab w:val="left" w:pos="5670"/>
        </w:tabs>
        <w:ind w:left="5245"/>
        <w:jc w:val="right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lastRenderedPageBreak/>
        <w:t>Приложение №1</w:t>
      </w:r>
    </w:p>
    <w:p w:rsidR="00B555D3" w:rsidRDefault="00747F72" w:rsidP="00B555D3">
      <w:pPr>
        <w:pStyle w:val="ad"/>
        <w:jc w:val="right"/>
        <w:rPr>
          <w:rFonts w:ascii="Times New Roman" w:hAnsi="Times New Roman"/>
        </w:rPr>
      </w:pPr>
      <w:proofErr w:type="gramStart"/>
      <w:r w:rsidRPr="00B555D3">
        <w:rPr>
          <w:rFonts w:ascii="Times New Roman" w:hAnsi="Times New Roman"/>
        </w:rPr>
        <w:t>Утвержден</w:t>
      </w:r>
      <w:proofErr w:type="gramEnd"/>
      <w:r w:rsidRPr="00B555D3">
        <w:rPr>
          <w:rFonts w:ascii="Times New Roman" w:hAnsi="Times New Roman"/>
        </w:rPr>
        <w:t xml:space="preserve"> постановлением Администрации</w:t>
      </w:r>
    </w:p>
    <w:p w:rsidR="00B555D3" w:rsidRDefault="00747F72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 xml:space="preserve"> </w:t>
      </w:r>
      <w:r w:rsidR="00405C5B" w:rsidRPr="00B555D3">
        <w:rPr>
          <w:rFonts w:ascii="Times New Roman" w:hAnsi="Times New Roman"/>
        </w:rPr>
        <w:t xml:space="preserve">сельского поселения </w:t>
      </w:r>
      <w:proofErr w:type="spellStart"/>
      <w:r w:rsidR="00405C5B" w:rsidRPr="00B555D3">
        <w:rPr>
          <w:rFonts w:ascii="Times New Roman" w:hAnsi="Times New Roman"/>
        </w:rPr>
        <w:t>Бадраковский</w:t>
      </w:r>
      <w:proofErr w:type="spellEnd"/>
      <w:r w:rsidR="00405C5B" w:rsidRPr="00B555D3">
        <w:rPr>
          <w:rFonts w:ascii="Times New Roman" w:hAnsi="Times New Roman"/>
        </w:rPr>
        <w:t xml:space="preserve"> сельсовет</w:t>
      </w:r>
    </w:p>
    <w:p w:rsidR="00B555D3" w:rsidRDefault="00405C5B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 xml:space="preserve"> </w:t>
      </w:r>
      <w:r w:rsidR="00747F72" w:rsidRPr="00B555D3">
        <w:rPr>
          <w:rFonts w:ascii="Times New Roman" w:hAnsi="Times New Roman"/>
        </w:rPr>
        <w:t xml:space="preserve">муниципального района </w:t>
      </w:r>
      <w:proofErr w:type="spellStart"/>
      <w:r w:rsidR="00747F72" w:rsidRPr="00B555D3">
        <w:rPr>
          <w:rFonts w:ascii="Times New Roman" w:hAnsi="Times New Roman"/>
        </w:rPr>
        <w:t>Бураевский</w:t>
      </w:r>
      <w:proofErr w:type="spellEnd"/>
      <w:r w:rsidR="00747F72" w:rsidRPr="00B555D3">
        <w:rPr>
          <w:rFonts w:ascii="Times New Roman" w:hAnsi="Times New Roman"/>
        </w:rPr>
        <w:t xml:space="preserve"> район 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 xml:space="preserve">Республики Башкортостан </w:t>
      </w:r>
    </w:p>
    <w:p w:rsidR="00747F72" w:rsidRPr="00B555D3" w:rsidRDefault="00405C5B" w:rsidP="00B555D3">
      <w:pPr>
        <w:pStyle w:val="ad"/>
        <w:jc w:val="right"/>
        <w:rPr>
          <w:rFonts w:ascii="Times New Roman" w:hAnsi="Times New Roman"/>
        </w:rPr>
      </w:pPr>
      <w:r w:rsidRPr="00B555D3">
        <w:rPr>
          <w:rFonts w:ascii="Times New Roman" w:hAnsi="Times New Roman"/>
        </w:rPr>
        <w:t>от «</w:t>
      </w:r>
      <w:r w:rsidR="00B555D3" w:rsidRPr="00B555D3">
        <w:rPr>
          <w:rFonts w:ascii="Times New Roman" w:hAnsi="Times New Roman"/>
        </w:rPr>
        <w:t>__</w:t>
      </w:r>
      <w:r w:rsidR="00747F72" w:rsidRPr="00B555D3">
        <w:rPr>
          <w:rFonts w:ascii="Times New Roman" w:hAnsi="Times New Roman"/>
        </w:rPr>
        <w:t xml:space="preserve">» </w:t>
      </w:r>
      <w:r w:rsidRPr="00B555D3">
        <w:rPr>
          <w:rFonts w:ascii="Times New Roman" w:hAnsi="Times New Roman"/>
        </w:rPr>
        <w:t xml:space="preserve"> апреля 2021</w:t>
      </w:r>
      <w:r w:rsidR="00747F72" w:rsidRPr="00B555D3">
        <w:rPr>
          <w:rFonts w:ascii="Times New Roman" w:hAnsi="Times New Roman"/>
        </w:rPr>
        <w:t xml:space="preserve"> года №</w:t>
      </w:r>
      <w:r w:rsidR="00B555D3" w:rsidRPr="00B555D3">
        <w:rPr>
          <w:rFonts w:ascii="Times New Roman" w:hAnsi="Times New Roman"/>
        </w:rPr>
        <w:t xml:space="preserve"> ___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B555D3">
        <w:rPr>
          <w:b/>
          <w:sz w:val="28"/>
          <w:szCs w:val="28"/>
        </w:rPr>
        <w:t>Положение</w:t>
      </w:r>
    </w:p>
    <w:p w:rsidR="00405C5B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555D3">
        <w:rPr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555D3">
        <w:rPr>
          <w:b/>
          <w:sz w:val="28"/>
          <w:szCs w:val="28"/>
          <w:lang w:val="ru-RU"/>
        </w:rPr>
        <w:t xml:space="preserve"> </w:t>
      </w:r>
      <w:proofErr w:type="gramStart"/>
      <w:r w:rsidRPr="00B555D3">
        <w:rPr>
          <w:b/>
          <w:sz w:val="28"/>
          <w:szCs w:val="28"/>
        </w:rPr>
        <w:t>в</w:t>
      </w:r>
      <w:proofErr w:type="gramEnd"/>
    </w:p>
    <w:p w:rsidR="00747F72" w:rsidRPr="00B555D3" w:rsidRDefault="00405C5B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B555D3">
        <w:rPr>
          <w:b/>
          <w:sz w:val="28"/>
          <w:szCs w:val="28"/>
          <w:lang w:val="ru-RU"/>
        </w:rPr>
        <w:t xml:space="preserve">сельском </w:t>
      </w:r>
      <w:proofErr w:type="gramStart"/>
      <w:r w:rsidRPr="00B555D3">
        <w:rPr>
          <w:b/>
          <w:sz w:val="28"/>
          <w:szCs w:val="28"/>
          <w:lang w:val="ru-RU"/>
        </w:rPr>
        <w:t>поселении</w:t>
      </w:r>
      <w:proofErr w:type="gramEnd"/>
      <w:r w:rsidRPr="00B555D3">
        <w:rPr>
          <w:b/>
          <w:sz w:val="28"/>
          <w:szCs w:val="28"/>
          <w:lang w:val="ru-RU"/>
        </w:rPr>
        <w:t xml:space="preserve"> </w:t>
      </w:r>
      <w:proofErr w:type="spellStart"/>
      <w:r w:rsidRPr="00B555D3">
        <w:rPr>
          <w:b/>
          <w:sz w:val="28"/>
          <w:szCs w:val="28"/>
          <w:lang w:val="ru-RU"/>
        </w:rPr>
        <w:t>Бадраковский</w:t>
      </w:r>
      <w:proofErr w:type="spellEnd"/>
      <w:r w:rsidRPr="00B555D3">
        <w:rPr>
          <w:b/>
          <w:sz w:val="28"/>
          <w:szCs w:val="28"/>
          <w:lang w:val="ru-RU"/>
        </w:rPr>
        <w:t xml:space="preserve"> сельсовет</w:t>
      </w:r>
      <w:r w:rsidR="00747F72" w:rsidRPr="00B555D3">
        <w:rPr>
          <w:b/>
          <w:sz w:val="28"/>
          <w:szCs w:val="28"/>
        </w:rPr>
        <w:t xml:space="preserve"> </w:t>
      </w:r>
      <w:r w:rsidR="00747F72" w:rsidRPr="00B555D3">
        <w:rPr>
          <w:b/>
          <w:sz w:val="28"/>
          <w:szCs w:val="28"/>
          <w:lang w:val="ru-RU"/>
        </w:rPr>
        <w:t>муниципально</w:t>
      </w:r>
      <w:r w:rsidRPr="00B555D3">
        <w:rPr>
          <w:b/>
          <w:sz w:val="28"/>
          <w:szCs w:val="28"/>
          <w:lang w:val="ru-RU"/>
        </w:rPr>
        <w:t>го района</w:t>
      </w:r>
      <w:r w:rsidR="00747F72" w:rsidRPr="00B555D3">
        <w:rPr>
          <w:b/>
          <w:sz w:val="28"/>
          <w:szCs w:val="28"/>
          <w:lang w:val="ru-RU"/>
        </w:rPr>
        <w:t xml:space="preserve"> </w:t>
      </w:r>
      <w:proofErr w:type="spellStart"/>
      <w:r w:rsidR="00747F72" w:rsidRPr="00B555D3">
        <w:rPr>
          <w:b/>
          <w:sz w:val="28"/>
          <w:szCs w:val="28"/>
          <w:lang w:val="ru-RU"/>
        </w:rPr>
        <w:t>Бураевский</w:t>
      </w:r>
      <w:proofErr w:type="spellEnd"/>
      <w:r w:rsidR="00747F72" w:rsidRPr="00B555D3">
        <w:rPr>
          <w:b/>
          <w:sz w:val="28"/>
          <w:szCs w:val="28"/>
          <w:lang w:val="ru-RU"/>
        </w:rPr>
        <w:t xml:space="preserve"> район</w:t>
      </w:r>
      <w:r w:rsidR="00747F72" w:rsidRPr="00B555D3">
        <w:rPr>
          <w:b/>
          <w:sz w:val="28"/>
          <w:szCs w:val="28"/>
        </w:rPr>
        <w:t xml:space="preserve"> Республики Башкортостан</w:t>
      </w:r>
    </w:p>
    <w:p w:rsidR="00405C5B" w:rsidRPr="00B555D3" w:rsidRDefault="00405C5B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B555D3">
        <w:rPr>
          <w:sz w:val="28"/>
          <w:szCs w:val="28"/>
        </w:rPr>
        <w:t>1. Общие положения</w:t>
      </w:r>
    </w:p>
    <w:p w:rsidR="00747F72" w:rsidRPr="00B555D3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 (далее - рабочая группа).</w:t>
      </w:r>
      <w:proofErr w:type="gramEnd"/>
    </w:p>
    <w:p w:rsidR="00747F72" w:rsidRPr="00D52B82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D52B82">
        <w:rPr>
          <w:color w:val="auto"/>
          <w:sz w:val="28"/>
          <w:szCs w:val="28"/>
        </w:rPr>
        <w:t>Рабочая группа является совещательным консультативным органом по обеспечению взаимодействия администрации</w:t>
      </w:r>
      <w:r w:rsidR="00405C5B" w:rsidRPr="00D52B82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D52B82">
        <w:rPr>
          <w:color w:val="auto"/>
          <w:sz w:val="28"/>
          <w:szCs w:val="28"/>
          <w:lang w:val="ru-RU"/>
        </w:rPr>
        <w:t>Бадраковский</w:t>
      </w:r>
      <w:proofErr w:type="spellEnd"/>
      <w:r w:rsidR="00405C5B" w:rsidRPr="00D52B82">
        <w:rPr>
          <w:color w:val="auto"/>
          <w:sz w:val="28"/>
          <w:szCs w:val="28"/>
          <w:lang w:val="ru-RU"/>
        </w:rPr>
        <w:t xml:space="preserve"> сельсовет</w:t>
      </w:r>
      <w:r w:rsidRPr="00D52B82">
        <w:rPr>
          <w:color w:val="auto"/>
          <w:sz w:val="28"/>
          <w:szCs w:val="28"/>
        </w:rPr>
        <w:t xml:space="preserve"> </w:t>
      </w:r>
      <w:r w:rsidRPr="00D52B82">
        <w:rPr>
          <w:color w:val="auto"/>
          <w:sz w:val="28"/>
          <w:szCs w:val="28"/>
          <w:lang w:val="ru-RU"/>
        </w:rPr>
        <w:t xml:space="preserve">муниципального района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Бураевский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</w:t>
      </w:r>
      <w:r w:rsidRPr="00D52B82">
        <w:rPr>
          <w:color w:val="auto"/>
          <w:sz w:val="28"/>
          <w:szCs w:val="28"/>
        </w:rPr>
        <w:t xml:space="preserve"> Республики Башкортостан с </w:t>
      </w:r>
      <w:r w:rsidRPr="00D52B82">
        <w:rPr>
          <w:color w:val="auto"/>
          <w:sz w:val="28"/>
          <w:szCs w:val="28"/>
          <w:lang w:val="ru-RU"/>
        </w:rPr>
        <w:t xml:space="preserve">отделом по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Бураевскому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D52B82">
        <w:rPr>
          <w:color w:val="auto"/>
          <w:sz w:val="28"/>
          <w:szCs w:val="28"/>
        </w:rPr>
        <w:t>.</w:t>
      </w:r>
    </w:p>
    <w:p w:rsidR="00747F72" w:rsidRPr="00B555D3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Целями деятельности рабочей группы являются:</w:t>
      </w:r>
    </w:p>
    <w:p w:rsidR="00747F72" w:rsidRPr="00B555D3" w:rsidRDefault="00747F72" w:rsidP="00747F72">
      <w:pPr>
        <w:pStyle w:val="7"/>
        <w:numPr>
          <w:ilvl w:val="1"/>
          <w:numId w:val="20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lastRenderedPageBreak/>
        <w:t>обеспечение единого подхода к организации оказания имущественной поддержки субъектам малого и среднего предпринимательства (далее - субъекты МСП)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555D3">
        <w:rPr>
          <w:sz w:val="28"/>
          <w:szCs w:val="28"/>
          <w:lang w:val="ru-RU"/>
        </w:rPr>
        <w:t xml:space="preserve"> (далее – </w:t>
      </w:r>
      <w:proofErr w:type="spellStart"/>
      <w:r w:rsidRPr="00B555D3">
        <w:rPr>
          <w:sz w:val="28"/>
          <w:szCs w:val="28"/>
          <w:lang w:val="ru-RU"/>
        </w:rPr>
        <w:t>самозанятые</w:t>
      </w:r>
      <w:proofErr w:type="spellEnd"/>
      <w:r w:rsidRPr="00B555D3">
        <w:rPr>
          <w:sz w:val="28"/>
          <w:szCs w:val="28"/>
          <w:lang w:val="ru-RU"/>
        </w:rPr>
        <w:t xml:space="preserve">) </w:t>
      </w:r>
      <w:r w:rsidRPr="00B555D3">
        <w:rPr>
          <w:sz w:val="28"/>
          <w:szCs w:val="28"/>
        </w:rPr>
        <w:t xml:space="preserve">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 основанного на лучших практиках реализации положений Федерального закона от 24 июля 2007 года № 209-ФЗ</w:t>
      </w:r>
      <w:proofErr w:type="gramEnd"/>
      <w:r w:rsidRPr="00B555D3">
        <w:rPr>
          <w:sz w:val="28"/>
          <w:szCs w:val="28"/>
        </w:rPr>
        <w:t xml:space="preserve"> «О развитии малого и среднего предпринимательства в Российской Федерации» (далее - Закон № 209-ФЗ) в целях обеспечения равного доступа субъектов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к мерам имущественной поддержки;</w:t>
      </w:r>
    </w:p>
    <w:p w:rsidR="00747F72" w:rsidRPr="00B555D3" w:rsidRDefault="00747F72" w:rsidP="00747F72">
      <w:pPr>
        <w:pStyle w:val="7"/>
        <w:numPr>
          <w:ilvl w:val="1"/>
          <w:numId w:val="20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Башкортостан;</w:t>
      </w:r>
    </w:p>
    <w:p w:rsidR="00747F72" w:rsidRPr="00B555D3" w:rsidRDefault="00747F72" w:rsidP="00747F72">
      <w:pPr>
        <w:pStyle w:val="7"/>
        <w:numPr>
          <w:ilvl w:val="1"/>
          <w:numId w:val="20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выработка и (или) тиражирование лучших практик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 xml:space="preserve">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0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555D3">
        <w:rPr>
          <w:sz w:val="28"/>
          <w:szCs w:val="28"/>
        </w:rPr>
        <w:t>2. Функции рабочей группы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Координация оказания имущественной поддержки субъектам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</w:t>
      </w:r>
      <w:r w:rsidR="00405C5B" w:rsidRPr="00B555D3">
        <w:rPr>
          <w:sz w:val="28"/>
          <w:szCs w:val="28"/>
          <w:lang w:val="ru-RU"/>
        </w:rPr>
        <w:lastRenderedPageBreak/>
        <w:t>сельсовет</w:t>
      </w:r>
      <w:r w:rsidRPr="00B555D3">
        <w:rPr>
          <w:sz w:val="28"/>
          <w:szCs w:val="28"/>
        </w:rPr>
        <w:t xml:space="preserve">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Оценка эффективности мероприятий, реализуемых администрацией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 </w:t>
      </w:r>
      <w:proofErr w:type="spellStart"/>
      <w:r w:rsidRPr="00B555D3">
        <w:rPr>
          <w:sz w:val="28"/>
          <w:szCs w:val="28"/>
        </w:rPr>
        <w:t>рабоч</w:t>
      </w:r>
      <w:proofErr w:type="spellEnd"/>
      <w:r w:rsidRPr="00B555D3">
        <w:rPr>
          <w:sz w:val="28"/>
          <w:szCs w:val="28"/>
          <w:lang w:val="ru-RU"/>
        </w:rPr>
        <w:t>ей</w:t>
      </w:r>
      <w:r w:rsidRPr="00B555D3">
        <w:rPr>
          <w:sz w:val="28"/>
          <w:szCs w:val="28"/>
        </w:rPr>
        <w:t xml:space="preserve"> групп</w:t>
      </w:r>
      <w:r w:rsidRPr="00B555D3">
        <w:rPr>
          <w:sz w:val="28"/>
          <w:szCs w:val="28"/>
          <w:lang w:val="ru-RU"/>
        </w:rPr>
        <w:t>ой</w:t>
      </w:r>
      <w:r w:rsidRPr="00B555D3">
        <w:rPr>
          <w:sz w:val="28"/>
          <w:szCs w:val="28"/>
        </w:rPr>
        <w:t xml:space="preserve"> по оказанию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</w:t>
      </w:r>
      <w:r w:rsidRPr="00B555D3">
        <w:rPr>
          <w:sz w:val="28"/>
          <w:szCs w:val="28"/>
        </w:rPr>
        <w:t xml:space="preserve">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47F72" w:rsidRPr="00B555D3" w:rsidRDefault="00747F72" w:rsidP="00747F72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B555D3">
        <w:rPr>
          <w:sz w:val="28"/>
          <w:szCs w:val="28"/>
        </w:rPr>
        <w:t>а)</w:t>
      </w:r>
      <w:r w:rsidRPr="00B555D3"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B555D3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</w:t>
      </w:r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>бесхозяйном и ином имуществе;</w:t>
      </w:r>
    </w:p>
    <w:p w:rsidR="00747F72" w:rsidRPr="00B555D3" w:rsidRDefault="00747F72" w:rsidP="00747F72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б)</w:t>
      </w:r>
      <w:r w:rsidRPr="00B555D3">
        <w:rPr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="00405C5B" w:rsidRPr="00B555D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</w:t>
      </w:r>
      <w:r w:rsidRPr="00B555D3">
        <w:rPr>
          <w:sz w:val="28"/>
          <w:szCs w:val="28"/>
        </w:rPr>
        <w:t xml:space="preserve">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 органом, уполномоченным на проведение такого обследования;</w:t>
      </w:r>
    </w:p>
    <w:p w:rsidR="00747F72" w:rsidRPr="00B555D3" w:rsidRDefault="00747F72" w:rsidP="00747F72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в)</w:t>
      </w:r>
      <w:r w:rsidRPr="00B555D3">
        <w:rPr>
          <w:sz w:val="28"/>
          <w:szCs w:val="28"/>
        </w:rPr>
        <w:tab/>
        <w:t>предложений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>, заинтересованных в получении в аренду муниципального имущества.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 xml:space="preserve"> о дополнении Перечней.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</w:t>
      </w:r>
      <w:r w:rsidRPr="00B555D3">
        <w:rPr>
          <w:sz w:val="28"/>
          <w:szCs w:val="28"/>
          <w:lang w:val="ru-RU"/>
        </w:rPr>
        <w:t xml:space="preserve">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Башкортостан, в том числе по вопросам: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  <w:lang w:val="ru-RU"/>
        </w:rPr>
        <w:t xml:space="preserve">1) </w:t>
      </w:r>
      <w:r w:rsidRPr="00B555D3">
        <w:rPr>
          <w:sz w:val="28"/>
          <w:szCs w:val="28"/>
        </w:rPr>
        <w:t>формирования и дополнения Перечней, расширения состава имущества, вовлекаемого в имущественную поддержку;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2) замене объектов, включенных в Перечни и не востребованных субъектами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самозанятыми</w:t>
      </w:r>
      <w:proofErr w:type="spellEnd"/>
      <w:r w:rsidRPr="00B555D3">
        <w:rPr>
          <w:sz w:val="28"/>
          <w:szCs w:val="28"/>
        </w:rPr>
        <w:t>, на другое имущество или по их иному использованию (по результатам анализа состава имущества Перечней, количества обращений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>, итогов торгов на право заключения договоров аренды);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установления льготных условий предоставления в аренду имущества, муниципальных преференций для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 xml:space="preserve"> на территории </w:t>
      </w:r>
      <w:r w:rsidR="00405C5B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405C5B" w:rsidRPr="00B555D3">
        <w:rPr>
          <w:sz w:val="28"/>
          <w:szCs w:val="28"/>
          <w:lang w:val="ru-RU"/>
        </w:rPr>
        <w:t>Бадраковский</w:t>
      </w:r>
      <w:proofErr w:type="spellEnd"/>
      <w:r w:rsidR="00405C5B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нормативного правового регулирования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, в том числе упрощению порядка получения такой поддержки;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разработки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обеспечения информирования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 xml:space="preserve"> об имущественной поддержке;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совершенствования порядка учета муниципального имущества, размещения и актуализации сведений о нем в информационн</w:t>
      </w:r>
      <w:proofErr w:type="gramStart"/>
      <w:r w:rsidRPr="00B555D3">
        <w:rPr>
          <w:sz w:val="28"/>
          <w:szCs w:val="28"/>
        </w:rPr>
        <w:t>о-</w:t>
      </w:r>
      <w:proofErr w:type="gramEnd"/>
      <w:r w:rsidRPr="00B555D3">
        <w:rPr>
          <w:sz w:val="28"/>
          <w:szCs w:val="28"/>
        </w:rPr>
        <w:t xml:space="preserve"> телекоммуникационной сети «Интернет»;</w:t>
      </w:r>
    </w:p>
    <w:p w:rsidR="00747F72" w:rsidRPr="00B555D3" w:rsidRDefault="00747F72" w:rsidP="00747F72">
      <w:pPr>
        <w:pStyle w:val="7"/>
        <w:numPr>
          <w:ilvl w:val="1"/>
          <w:numId w:val="21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, а также использование имущественного потенциала публично-правового образования для расширения такой поддержки.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.</w:t>
      </w:r>
    </w:p>
    <w:p w:rsidR="00747F72" w:rsidRPr="00B555D3" w:rsidRDefault="00747F72" w:rsidP="00747F72">
      <w:pPr>
        <w:pStyle w:val="7"/>
        <w:numPr>
          <w:ilvl w:val="0"/>
          <w:numId w:val="21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самозанятым</w:t>
      </w:r>
      <w:proofErr w:type="spellEnd"/>
      <w:r w:rsidRPr="00B555D3">
        <w:rPr>
          <w:sz w:val="28"/>
          <w:szCs w:val="28"/>
        </w:rPr>
        <w:t>, на основе анализа сложившейся региональной и муниципальной практики.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555D3">
        <w:rPr>
          <w:sz w:val="28"/>
          <w:szCs w:val="28"/>
        </w:rPr>
        <w:t>3. Права рабочей группы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747F72" w:rsidRPr="00B555D3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47F72" w:rsidRPr="00D52B82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D52B82">
        <w:rPr>
          <w:color w:val="auto"/>
          <w:sz w:val="28"/>
          <w:szCs w:val="28"/>
        </w:rPr>
        <w:t>Запрашивать инф</w:t>
      </w:r>
      <w:r w:rsidR="00D52B82" w:rsidRPr="00D52B82">
        <w:rPr>
          <w:color w:val="auto"/>
          <w:sz w:val="28"/>
          <w:szCs w:val="28"/>
        </w:rPr>
        <w:t>ормацию и материалы от</w:t>
      </w:r>
      <w:r w:rsidRPr="00D52B82">
        <w:rPr>
          <w:color w:val="auto"/>
          <w:sz w:val="28"/>
          <w:szCs w:val="28"/>
        </w:rPr>
        <w:t xml:space="preserve"> общественных объединений, </w:t>
      </w:r>
      <w:r w:rsidRPr="00D52B82">
        <w:rPr>
          <w:color w:val="auto"/>
          <w:sz w:val="28"/>
          <w:szCs w:val="28"/>
          <w:lang w:val="ru-RU"/>
        </w:rPr>
        <w:t xml:space="preserve">отдела по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Бураевскому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D52B82">
        <w:rPr>
          <w:color w:val="auto"/>
          <w:sz w:val="28"/>
          <w:szCs w:val="28"/>
        </w:rPr>
        <w:t xml:space="preserve"> по вопросам, отнесенным к компетенции рабочей группы.</w:t>
      </w:r>
    </w:p>
    <w:p w:rsidR="00747F72" w:rsidRPr="00B555D3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Привлекать к работе рабочей группы представителей органов государственной власти, органов местного самоуправления, субъектов МСП,</w:t>
      </w:r>
      <w:r w:rsidRPr="00B555D3">
        <w:rPr>
          <w:sz w:val="28"/>
          <w:szCs w:val="28"/>
          <w:lang w:val="ru-RU"/>
        </w:rPr>
        <w:t xml:space="preserve">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  <w:lang w:val="ru-RU"/>
        </w:rPr>
        <w:t>,</w:t>
      </w:r>
      <w:r w:rsidRPr="00B555D3">
        <w:rPr>
          <w:sz w:val="28"/>
          <w:szCs w:val="28"/>
        </w:rPr>
        <w:t xml:space="preserve"> научных, общественных и иных организаций, а также других специалистов.</w:t>
      </w:r>
    </w:p>
    <w:p w:rsidR="00747F72" w:rsidRPr="00B555D3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47F72" w:rsidRPr="00D52B82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B555D3">
        <w:rPr>
          <w:sz w:val="28"/>
          <w:szCs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B555D3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B555D3">
        <w:rPr>
          <w:sz w:val="28"/>
          <w:szCs w:val="28"/>
          <w:lang w:val="ru-RU"/>
        </w:rPr>
        <w:t>Бадраковский</w:t>
      </w:r>
      <w:proofErr w:type="spellEnd"/>
      <w:r w:rsidR="00B555D3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</w:t>
      </w:r>
      <w:r w:rsidRPr="00B555D3">
        <w:rPr>
          <w:sz w:val="28"/>
          <w:szCs w:val="28"/>
        </w:rPr>
        <w:t xml:space="preserve"> Республики Башкортостан, в соответствии со списком</w:t>
      </w:r>
      <w:r w:rsidRPr="00D52B82">
        <w:rPr>
          <w:color w:val="auto"/>
          <w:sz w:val="28"/>
          <w:szCs w:val="28"/>
        </w:rPr>
        <w:t>, указанным в пункте 3.4 настоящего Положения.</w:t>
      </w:r>
    </w:p>
    <w:p w:rsidR="00747F72" w:rsidRPr="00D52B82" w:rsidRDefault="00747F72" w:rsidP="00747F72">
      <w:pPr>
        <w:pStyle w:val="7"/>
        <w:numPr>
          <w:ilvl w:val="0"/>
          <w:numId w:val="22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D52B82">
        <w:rPr>
          <w:color w:val="auto"/>
          <w:sz w:val="28"/>
          <w:szCs w:val="28"/>
        </w:rPr>
        <w:t xml:space="preserve">Давать рекомендации администрации </w:t>
      </w:r>
      <w:r w:rsidR="00B555D3" w:rsidRPr="00D52B82">
        <w:rPr>
          <w:color w:val="auto"/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D52B82">
        <w:rPr>
          <w:color w:val="auto"/>
          <w:sz w:val="28"/>
          <w:szCs w:val="28"/>
          <w:lang w:val="ru-RU"/>
        </w:rPr>
        <w:t>Бадраковский</w:t>
      </w:r>
      <w:proofErr w:type="spellEnd"/>
      <w:r w:rsidR="00B555D3" w:rsidRPr="00D52B82">
        <w:rPr>
          <w:color w:val="auto"/>
          <w:sz w:val="28"/>
          <w:szCs w:val="28"/>
          <w:lang w:val="ru-RU"/>
        </w:rPr>
        <w:t xml:space="preserve"> сельсовет </w:t>
      </w:r>
      <w:r w:rsidRPr="00D52B82">
        <w:rPr>
          <w:color w:val="auto"/>
          <w:sz w:val="28"/>
          <w:szCs w:val="28"/>
          <w:lang w:val="ru-RU"/>
        </w:rPr>
        <w:t xml:space="preserve">муниципального района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Бураевский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 Республики </w:t>
      </w:r>
      <w:r w:rsidRPr="00D52B82">
        <w:rPr>
          <w:color w:val="auto"/>
          <w:sz w:val="28"/>
          <w:szCs w:val="28"/>
        </w:rPr>
        <w:t xml:space="preserve">Башкортостан, </w:t>
      </w:r>
      <w:r w:rsidRPr="00D52B82">
        <w:rPr>
          <w:color w:val="auto"/>
          <w:sz w:val="28"/>
          <w:szCs w:val="28"/>
          <w:lang w:val="ru-RU"/>
        </w:rPr>
        <w:t xml:space="preserve">отделу по </w:t>
      </w:r>
      <w:proofErr w:type="spellStart"/>
      <w:r w:rsidRPr="00D52B82">
        <w:rPr>
          <w:color w:val="auto"/>
          <w:sz w:val="28"/>
          <w:szCs w:val="28"/>
          <w:lang w:val="ru-RU"/>
        </w:rPr>
        <w:t>Бураевскому</w:t>
      </w:r>
      <w:proofErr w:type="spellEnd"/>
      <w:r w:rsidRPr="00D52B82">
        <w:rPr>
          <w:color w:val="auto"/>
          <w:sz w:val="28"/>
          <w:szCs w:val="28"/>
          <w:lang w:val="ru-RU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D52B82">
        <w:rPr>
          <w:color w:val="auto"/>
          <w:sz w:val="28"/>
          <w:szCs w:val="28"/>
        </w:rPr>
        <w:t xml:space="preserve"> по вопросам, отнесенным к компетенции рабочей группы.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555D3">
        <w:rPr>
          <w:sz w:val="28"/>
          <w:szCs w:val="28"/>
        </w:rPr>
        <w:t>4. Порядок деятельности рабочей группы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</w:t>
      </w:r>
      <w:r w:rsidRPr="00B555D3">
        <w:rPr>
          <w:sz w:val="28"/>
          <w:szCs w:val="28"/>
          <w:lang w:val="ru-RU"/>
        </w:rPr>
        <w:t>постановлением</w:t>
      </w:r>
      <w:r w:rsidRPr="00B555D3">
        <w:rPr>
          <w:sz w:val="28"/>
          <w:szCs w:val="28"/>
        </w:rPr>
        <w:t xml:space="preserve"> администрации </w:t>
      </w:r>
      <w:r w:rsidR="00B555D3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B555D3">
        <w:rPr>
          <w:sz w:val="28"/>
          <w:szCs w:val="28"/>
          <w:lang w:val="ru-RU"/>
        </w:rPr>
        <w:t>Бадраковский</w:t>
      </w:r>
      <w:proofErr w:type="spellEnd"/>
      <w:r w:rsidR="00B555D3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</w:t>
      </w:r>
      <w:r w:rsidRPr="00B555D3">
        <w:rPr>
          <w:sz w:val="28"/>
          <w:szCs w:val="28"/>
        </w:rPr>
        <w:t xml:space="preserve"> Республики Башкортостан.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В заседаниях рабочей группы вправе принимать участие приглашенные заинтересованные лица, в том числе представители субъектов МСП</w:t>
      </w:r>
      <w:r w:rsidRPr="00B555D3">
        <w:rPr>
          <w:sz w:val="28"/>
          <w:szCs w:val="28"/>
          <w:lang w:val="ru-RU"/>
        </w:rPr>
        <w:t xml:space="preserve"> и </w:t>
      </w:r>
      <w:proofErr w:type="spellStart"/>
      <w:r w:rsidRPr="00B555D3">
        <w:rPr>
          <w:sz w:val="28"/>
          <w:szCs w:val="28"/>
          <w:lang w:val="ru-RU"/>
        </w:rPr>
        <w:t>самозанятых</w:t>
      </w:r>
      <w:proofErr w:type="spellEnd"/>
      <w:r w:rsidRPr="00B555D3">
        <w:rPr>
          <w:sz w:val="28"/>
          <w:szCs w:val="28"/>
        </w:rPr>
        <w:t>, с правом совещательного голоса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Заседания рабочей группы проводятся в очной или очно-заочной (в том числе посредством видеоконференцсвязи) форме по мере необходимости, но не реже одного раза в квартал.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Председатель рабочей группы: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организует деятельность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ведет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7) подписывает протоколы заседаний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Секретарь рабочей группы: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lastRenderedPageBreak/>
        <w:t>информирует членов рабочей группы о времени и месте проведения заседаний;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оформляет протоколы заседаний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ведет делопроизводство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Члены рабочей группы:</w:t>
      </w:r>
    </w:p>
    <w:p w:rsidR="00747F72" w:rsidRPr="00B555D3" w:rsidRDefault="00B555D3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  <w:lang w:val="ru-RU"/>
        </w:rPr>
        <w:t xml:space="preserve"> </w:t>
      </w:r>
      <w:r w:rsidR="00747F72" w:rsidRPr="00B555D3">
        <w:rPr>
          <w:sz w:val="28"/>
          <w:szCs w:val="28"/>
        </w:rPr>
        <w:t>вносят предложения по повестке дня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участвуют в подготовке и принятии решений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</w:t>
      </w:r>
      <w:r w:rsidRPr="00B555D3">
        <w:rPr>
          <w:sz w:val="28"/>
          <w:szCs w:val="28"/>
        </w:rPr>
        <w:lastRenderedPageBreak/>
        <w:t>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5 (пяти) рабочих дней </w:t>
      </w:r>
      <w:proofErr w:type="gramStart"/>
      <w:r w:rsidRPr="00B555D3">
        <w:rPr>
          <w:sz w:val="28"/>
          <w:szCs w:val="28"/>
        </w:rPr>
        <w:t>с даты проведения</w:t>
      </w:r>
      <w:proofErr w:type="gramEnd"/>
      <w:r w:rsidRPr="00B555D3">
        <w:rPr>
          <w:sz w:val="28"/>
          <w:szCs w:val="28"/>
        </w:rPr>
        <w:t xml:space="preserve"> заседания рабочей группы, подписывается секретарем и председателем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В протоколе заседания рабочей группы указываются: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дата, время и место проведения заседания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номер протокола;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747F72" w:rsidRPr="00B555D3" w:rsidRDefault="00747F72" w:rsidP="00747F72">
      <w:pPr>
        <w:pStyle w:val="7"/>
        <w:numPr>
          <w:ilvl w:val="1"/>
          <w:numId w:val="23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747F72" w:rsidRPr="00B555D3" w:rsidRDefault="00747F72" w:rsidP="00747F72">
      <w:pPr>
        <w:pStyle w:val="7"/>
        <w:numPr>
          <w:ilvl w:val="0"/>
          <w:numId w:val="23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К</w:t>
      </w:r>
      <w:r w:rsidRPr="00B555D3"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lang w:val="ru-RU"/>
        </w:rPr>
      </w:pPr>
      <w:r w:rsidRPr="00B555D3"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</w:t>
      </w:r>
      <w:r w:rsidRPr="00B555D3">
        <w:rPr>
          <w:sz w:val="28"/>
          <w:szCs w:val="28"/>
          <w:lang w:val="ru-RU"/>
        </w:rPr>
        <w:t>управляющий делами</w:t>
      </w:r>
      <w:r w:rsidRPr="00B555D3">
        <w:rPr>
          <w:sz w:val="28"/>
          <w:szCs w:val="28"/>
        </w:rPr>
        <w:t xml:space="preserve"> администрации </w:t>
      </w:r>
      <w:r w:rsidR="00B555D3" w:rsidRPr="00B555D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B555D3" w:rsidRPr="00B555D3">
        <w:rPr>
          <w:sz w:val="28"/>
          <w:szCs w:val="28"/>
          <w:lang w:val="ru-RU"/>
        </w:rPr>
        <w:t>Бадраковский</w:t>
      </w:r>
      <w:proofErr w:type="spellEnd"/>
      <w:r w:rsidR="00B555D3" w:rsidRPr="00B555D3">
        <w:rPr>
          <w:sz w:val="28"/>
          <w:szCs w:val="28"/>
          <w:lang w:val="ru-RU"/>
        </w:rPr>
        <w:t xml:space="preserve"> сельсовет </w:t>
      </w:r>
      <w:r w:rsidRPr="00B555D3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B555D3">
        <w:rPr>
          <w:sz w:val="28"/>
          <w:szCs w:val="28"/>
          <w:lang w:val="ru-RU"/>
        </w:rPr>
        <w:t>Бураевский</w:t>
      </w:r>
      <w:proofErr w:type="spellEnd"/>
      <w:r w:rsidRPr="00B555D3">
        <w:rPr>
          <w:sz w:val="28"/>
          <w:szCs w:val="28"/>
          <w:lang w:val="ru-RU"/>
        </w:rPr>
        <w:t xml:space="preserve"> район </w:t>
      </w:r>
      <w:r w:rsidRPr="00B555D3">
        <w:rPr>
          <w:sz w:val="28"/>
          <w:szCs w:val="28"/>
        </w:rPr>
        <w:t>Республики Башкортостан.</w:t>
      </w:r>
    </w:p>
    <w:p w:rsidR="00747F72" w:rsidRPr="00B555D3" w:rsidRDefault="00747F72" w:rsidP="00747F72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6. Заключительные положения</w:t>
      </w:r>
    </w:p>
    <w:p w:rsidR="005F4C09" w:rsidRPr="005F4C09" w:rsidRDefault="00747F72" w:rsidP="005F4C09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B555D3">
        <w:rPr>
          <w:sz w:val="28"/>
          <w:szCs w:val="28"/>
        </w:rPr>
        <w:t>6.1. Рабочая группа действует на постоянной основе.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lastRenderedPageBreak/>
        <w:t>Приложение №2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proofErr w:type="gramStart"/>
      <w:r w:rsidRPr="00B555D3">
        <w:rPr>
          <w:rFonts w:ascii="Times New Roman" w:hAnsi="Times New Roman"/>
          <w:sz w:val="24"/>
          <w:szCs w:val="28"/>
        </w:rPr>
        <w:t>Утвержден</w:t>
      </w:r>
      <w:proofErr w:type="gramEnd"/>
      <w:r w:rsidRPr="00B555D3">
        <w:rPr>
          <w:rFonts w:ascii="Times New Roman" w:hAnsi="Times New Roman"/>
          <w:sz w:val="24"/>
          <w:szCs w:val="28"/>
        </w:rPr>
        <w:t xml:space="preserve"> постановлением Администрации 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Pr="00B555D3">
        <w:rPr>
          <w:rFonts w:ascii="Times New Roman" w:hAnsi="Times New Roman"/>
          <w:sz w:val="24"/>
          <w:szCs w:val="28"/>
        </w:rPr>
        <w:t>Бураевский</w:t>
      </w:r>
      <w:proofErr w:type="spellEnd"/>
      <w:r w:rsidRPr="00B555D3">
        <w:rPr>
          <w:rFonts w:ascii="Times New Roman" w:hAnsi="Times New Roman"/>
          <w:sz w:val="24"/>
          <w:szCs w:val="28"/>
        </w:rPr>
        <w:t xml:space="preserve"> район </w:t>
      </w:r>
    </w:p>
    <w:p w:rsidR="00747F72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t xml:space="preserve">Республики Башкортостан </w:t>
      </w:r>
    </w:p>
    <w:p w:rsidR="00747F72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t>от «   » _______________ года №___</w:t>
      </w:r>
    </w:p>
    <w:p w:rsidR="00747F72" w:rsidRPr="00B555D3" w:rsidRDefault="00747F72" w:rsidP="00747F72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747F72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5D3">
        <w:rPr>
          <w:rFonts w:ascii="Times New Roman" w:hAnsi="Times New Roman"/>
          <w:b/>
          <w:sz w:val="28"/>
          <w:szCs w:val="28"/>
        </w:rPr>
        <w:t>Состав</w:t>
      </w:r>
    </w:p>
    <w:p w:rsidR="00747F72" w:rsidRPr="005F4C09" w:rsidRDefault="00747F72" w:rsidP="00747F72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</w:pPr>
      <w:r w:rsidRPr="005F4C09">
        <w:t xml:space="preserve">Рабочей группы </w:t>
      </w:r>
      <w:bookmarkStart w:id="0" w:name="bookmark25"/>
      <w:r w:rsidRPr="005F4C09">
        <w:t>по вопросам оказания имущественной</w:t>
      </w:r>
      <w:bookmarkEnd w:id="0"/>
    </w:p>
    <w:p w:rsidR="005F4C09" w:rsidRPr="005F4C09" w:rsidRDefault="00747F72" w:rsidP="005F4C0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C09"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747F72" w:rsidRPr="005F4C09" w:rsidRDefault="00747F72" w:rsidP="005F4C0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C09">
        <w:rPr>
          <w:rFonts w:ascii="Times New Roman" w:hAnsi="Times New Roman"/>
          <w:b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8C243C" w:rsidRPr="005F4C09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8C243C" w:rsidRPr="005F4C09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8C243C" w:rsidRPr="005F4C0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F4C09">
        <w:rPr>
          <w:rFonts w:ascii="Times New Roman" w:hAnsi="Times New Roman"/>
          <w:b/>
          <w:sz w:val="28"/>
          <w:szCs w:val="28"/>
        </w:rPr>
        <w:t>муниципально</w:t>
      </w:r>
      <w:r w:rsidR="008C243C" w:rsidRPr="005F4C09">
        <w:rPr>
          <w:rFonts w:ascii="Times New Roman" w:hAnsi="Times New Roman"/>
          <w:b/>
          <w:sz w:val="28"/>
          <w:szCs w:val="28"/>
        </w:rPr>
        <w:t>го</w:t>
      </w:r>
      <w:r w:rsidRPr="005F4C09">
        <w:rPr>
          <w:rFonts w:ascii="Times New Roman" w:hAnsi="Times New Roman"/>
          <w:b/>
          <w:sz w:val="28"/>
          <w:szCs w:val="28"/>
        </w:rPr>
        <w:t xml:space="preserve"> район</w:t>
      </w:r>
      <w:r w:rsidR="008C243C" w:rsidRPr="005F4C09">
        <w:rPr>
          <w:rFonts w:ascii="Times New Roman" w:hAnsi="Times New Roman"/>
          <w:b/>
          <w:sz w:val="28"/>
          <w:szCs w:val="28"/>
        </w:rPr>
        <w:t>а</w:t>
      </w:r>
      <w:r w:rsidRPr="005F4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4C09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5F4C0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747F72" w:rsidRPr="00B555D3" w:rsidRDefault="00747F72" w:rsidP="00747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19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769"/>
      </w:tblGrid>
      <w:tr w:rsidR="005F4C09" w:rsidRPr="00B555D3" w:rsidTr="005F4C09">
        <w:trPr>
          <w:trHeight w:val="479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555D3">
              <w:rPr>
                <w:rFonts w:ascii="Times New Roman" w:hAnsi="Times New Roman"/>
                <w:sz w:val="28"/>
                <w:szCs w:val="28"/>
              </w:rPr>
              <w:t>редседатель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Тимергалиевич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глава сельского поселения</w:t>
            </w:r>
          </w:p>
        </w:tc>
      </w:tr>
      <w:tr w:rsidR="005F4C09" w:rsidRPr="00B555D3" w:rsidTr="005F4C09">
        <w:trPr>
          <w:trHeight w:val="378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Петухов Александр Иванович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директора-главного бухгалтера МКУ ЦБСП</w:t>
            </w:r>
          </w:p>
        </w:tc>
      </w:tr>
      <w:tr w:rsidR="005F4C09" w:rsidRPr="00B555D3" w:rsidTr="005F4C09">
        <w:trPr>
          <w:trHeight w:val="449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Назмутдинова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Лира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управляющий делами</w:t>
            </w:r>
          </w:p>
        </w:tc>
      </w:tr>
      <w:tr w:rsidR="005F4C09" w:rsidRPr="00B555D3" w:rsidTr="005F4C09">
        <w:trPr>
          <w:trHeight w:val="413"/>
          <w:jc w:val="center"/>
        </w:trPr>
        <w:tc>
          <w:tcPr>
            <w:tcW w:w="3350" w:type="dxa"/>
            <w:vMerge w:val="restart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Зилия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Раудатовна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специалист 1 категории</w:t>
            </w:r>
          </w:p>
        </w:tc>
      </w:tr>
      <w:tr w:rsidR="005F4C09" w:rsidRPr="00B555D3" w:rsidTr="005F4C09">
        <w:trPr>
          <w:trHeight w:val="419"/>
          <w:jc w:val="center"/>
        </w:trPr>
        <w:tc>
          <w:tcPr>
            <w:tcW w:w="3350" w:type="dxa"/>
            <w:vMerge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Ленария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Габдлаухатовна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специалист 2 категории</w:t>
            </w:r>
          </w:p>
        </w:tc>
      </w:tr>
      <w:tr w:rsidR="005F4C09" w:rsidRPr="00B555D3" w:rsidTr="005F4C09">
        <w:trPr>
          <w:trHeight w:val="419"/>
          <w:jc w:val="center"/>
        </w:trPr>
        <w:tc>
          <w:tcPr>
            <w:tcW w:w="3350" w:type="dxa"/>
            <w:vMerge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Тимерахматовн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4595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45953">
              <w:rPr>
                <w:rFonts w:ascii="Times New Roman" w:hAnsi="Times New Roman"/>
                <w:sz w:val="28"/>
                <w:szCs w:val="28"/>
              </w:rPr>
              <w:t xml:space="preserve"> бухгалтер МКУ ЦБСП (по согласованию)</w:t>
            </w:r>
            <w:bookmarkStart w:id="1" w:name="_GoBack"/>
            <w:bookmarkEnd w:id="1"/>
          </w:p>
        </w:tc>
      </w:tr>
      <w:tr w:rsidR="005F4C09" w:rsidRPr="00B555D3" w:rsidTr="005F4C09">
        <w:trPr>
          <w:trHeight w:val="419"/>
          <w:jc w:val="center"/>
        </w:trPr>
        <w:tc>
          <w:tcPr>
            <w:tcW w:w="3350" w:type="dxa"/>
          </w:tcPr>
          <w:p w:rsidR="005F4C09" w:rsidRPr="00B555D3" w:rsidRDefault="005F4C09" w:rsidP="00F22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5769" w:type="dxa"/>
          </w:tcPr>
          <w:p w:rsidR="005F4C09" w:rsidRPr="00B555D3" w:rsidRDefault="005F4C09" w:rsidP="00FA1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начальник отдела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управления по работе с территориальными отделами и взаимодействия с ОМСУ МЗИС РБ</w:t>
            </w:r>
          </w:p>
        </w:tc>
      </w:tr>
    </w:tbl>
    <w:p w:rsidR="008543EE" w:rsidRPr="00FF1B59" w:rsidRDefault="008543EE" w:rsidP="005F4C09">
      <w:pPr>
        <w:pStyle w:val="21"/>
        <w:shd w:val="clear" w:color="auto" w:fill="auto"/>
        <w:tabs>
          <w:tab w:val="left" w:pos="0"/>
          <w:tab w:val="left" w:pos="1330"/>
        </w:tabs>
        <w:spacing w:before="0" w:after="969"/>
        <w:ind w:firstLine="0"/>
      </w:pPr>
    </w:p>
    <w:sectPr w:rsidR="008543EE" w:rsidRPr="00FF1B59" w:rsidSect="000106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F7" w:rsidRDefault="00D854F7" w:rsidP="00154FE2">
      <w:pPr>
        <w:spacing w:after="0" w:line="240" w:lineRule="auto"/>
      </w:pPr>
      <w:r>
        <w:separator/>
      </w:r>
    </w:p>
  </w:endnote>
  <w:endnote w:type="continuationSeparator" w:id="0">
    <w:p w:rsidR="00D854F7" w:rsidRDefault="00D854F7" w:rsidP="001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F7" w:rsidRDefault="00D854F7" w:rsidP="00154FE2">
      <w:pPr>
        <w:spacing w:after="0" w:line="240" w:lineRule="auto"/>
      </w:pPr>
      <w:r>
        <w:separator/>
      </w:r>
    </w:p>
  </w:footnote>
  <w:footnote w:type="continuationSeparator" w:id="0">
    <w:p w:rsidR="00D854F7" w:rsidRDefault="00D854F7" w:rsidP="0015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72" w:rsidRDefault="00747F72" w:rsidP="003663D8">
    <w:pPr>
      <w:pStyle w:val="af"/>
      <w:framePr w:w="11913" w:h="166" w:wrap="none" w:vAnchor="text" w:hAnchor="page" w:x="-5" w:y="640"/>
      <w:shd w:val="clear" w:color="auto" w:fill="auto"/>
      <w:ind w:left="71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74"/>
    <w:multiLevelType w:val="multilevel"/>
    <w:tmpl w:val="1DE0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944520"/>
    <w:multiLevelType w:val="multilevel"/>
    <w:tmpl w:val="191E0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B139F6"/>
    <w:multiLevelType w:val="hybridMultilevel"/>
    <w:tmpl w:val="B44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656"/>
    <w:multiLevelType w:val="multilevel"/>
    <w:tmpl w:val="2A8EF3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F05C4"/>
    <w:multiLevelType w:val="multilevel"/>
    <w:tmpl w:val="D1149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  <w:rPr>
        <w:rFonts w:cs="Times New Roman"/>
      </w:rPr>
    </w:lvl>
  </w:abstractNum>
  <w:abstractNum w:abstractNumId="12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5476E3"/>
    <w:multiLevelType w:val="multilevel"/>
    <w:tmpl w:val="59768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2672519"/>
    <w:multiLevelType w:val="multilevel"/>
    <w:tmpl w:val="EED891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7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8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D41376F"/>
    <w:multiLevelType w:val="multilevel"/>
    <w:tmpl w:val="A31C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993F1B"/>
    <w:multiLevelType w:val="multilevel"/>
    <w:tmpl w:val="A31C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22"/>
  </w:num>
  <w:num w:numId="15">
    <w:abstractNumId w:val="19"/>
  </w:num>
  <w:num w:numId="16">
    <w:abstractNumId w:val="9"/>
  </w:num>
  <w:num w:numId="17">
    <w:abstractNumId w:val="21"/>
  </w:num>
  <w:num w:numId="18">
    <w:abstractNumId w:val="8"/>
  </w:num>
  <w:num w:numId="19">
    <w:abstractNumId w:val="0"/>
  </w:num>
  <w:num w:numId="20">
    <w:abstractNumId w:val="13"/>
  </w:num>
  <w:num w:numId="21">
    <w:abstractNumId w:val="6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E"/>
    <w:rsid w:val="000106FF"/>
    <w:rsid w:val="00010A0A"/>
    <w:rsid w:val="00022A7B"/>
    <w:rsid w:val="0002365D"/>
    <w:rsid w:val="0004364A"/>
    <w:rsid w:val="000542DC"/>
    <w:rsid w:val="00062057"/>
    <w:rsid w:val="0007200E"/>
    <w:rsid w:val="00083DC7"/>
    <w:rsid w:val="000A2883"/>
    <w:rsid w:val="000C562A"/>
    <w:rsid w:val="000D657D"/>
    <w:rsid w:val="000D6737"/>
    <w:rsid w:val="000E43D8"/>
    <w:rsid w:val="000E57BF"/>
    <w:rsid w:val="001015F1"/>
    <w:rsid w:val="00126590"/>
    <w:rsid w:val="001334A1"/>
    <w:rsid w:val="00136947"/>
    <w:rsid w:val="001546F8"/>
    <w:rsid w:val="00154FE2"/>
    <w:rsid w:val="00186292"/>
    <w:rsid w:val="00195F21"/>
    <w:rsid w:val="001B4934"/>
    <w:rsid w:val="001C21D3"/>
    <w:rsid w:val="001C783F"/>
    <w:rsid w:val="001D0E0C"/>
    <w:rsid w:val="001D7FA9"/>
    <w:rsid w:val="002012E6"/>
    <w:rsid w:val="002025A0"/>
    <w:rsid w:val="00205842"/>
    <w:rsid w:val="00231C25"/>
    <w:rsid w:val="002464B7"/>
    <w:rsid w:val="002627D6"/>
    <w:rsid w:val="00286860"/>
    <w:rsid w:val="00295120"/>
    <w:rsid w:val="00297324"/>
    <w:rsid w:val="00297ADC"/>
    <w:rsid w:val="002A5283"/>
    <w:rsid w:val="002A52BA"/>
    <w:rsid w:val="002A5ED2"/>
    <w:rsid w:val="002B560C"/>
    <w:rsid w:val="002B77E2"/>
    <w:rsid w:val="002D1D5A"/>
    <w:rsid w:val="002F27C3"/>
    <w:rsid w:val="003030C8"/>
    <w:rsid w:val="00307202"/>
    <w:rsid w:val="0032642E"/>
    <w:rsid w:val="00346137"/>
    <w:rsid w:val="00346CEC"/>
    <w:rsid w:val="00363DEA"/>
    <w:rsid w:val="003672C9"/>
    <w:rsid w:val="00397096"/>
    <w:rsid w:val="003E30C0"/>
    <w:rsid w:val="003E352D"/>
    <w:rsid w:val="00405C5B"/>
    <w:rsid w:val="004068B1"/>
    <w:rsid w:val="0040739C"/>
    <w:rsid w:val="00440AA6"/>
    <w:rsid w:val="00445953"/>
    <w:rsid w:val="00470E70"/>
    <w:rsid w:val="00470F27"/>
    <w:rsid w:val="00473F6D"/>
    <w:rsid w:val="00475717"/>
    <w:rsid w:val="004B40CE"/>
    <w:rsid w:val="004C7719"/>
    <w:rsid w:val="004D28A3"/>
    <w:rsid w:val="004E7DF3"/>
    <w:rsid w:val="004F3B35"/>
    <w:rsid w:val="004F44F4"/>
    <w:rsid w:val="005012DC"/>
    <w:rsid w:val="00514635"/>
    <w:rsid w:val="00516FDA"/>
    <w:rsid w:val="00532521"/>
    <w:rsid w:val="00542CEC"/>
    <w:rsid w:val="005543E5"/>
    <w:rsid w:val="005932D0"/>
    <w:rsid w:val="005E1D80"/>
    <w:rsid w:val="005F0A28"/>
    <w:rsid w:val="005F4C09"/>
    <w:rsid w:val="005F59EE"/>
    <w:rsid w:val="0061171F"/>
    <w:rsid w:val="00635713"/>
    <w:rsid w:val="006377AF"/>
    <w:rsid w:val="0065465C"/>
    <w:rsid w:val="006623EC"/>
    <w:rsid w:val="00671220"/>
    <w:rsid w:val="00672504"/>
    <w:rsid w:val="006A4066"/>
    <w:rsid w:val="006C308B"/>
    <w:rsid w:val="006C4031"/>
    <w:rsid w:val="006D6134"/>
    <w:rsid w:val="006E3822"/>
    <w:rsid w:val="006F668E"/>
    <w:rsid w:val="00700B20"/>
    <w:rsid w:val="00706F48"/>
    <w:rsid w:val="007150E2"/>
    <w:rsid w:val="007475EA"/>
    <w:rsid w:val="00747F72"/>
    <w:rsid w:val="00763CEE"/>
    <w:rsid w:val="00777877"/>
    <w:rsid w:val="007A1D57"/>
    <w:rsid w:val="007A41C8"/>
    <w:rsid w:val="007B08AD"/>
    <w:rsid w:val="007B4945"/>
    <w:rsid w:val="007C0D6D"/>
    <w:rsid w:val="00807DB3"/>
    <w:rsid w:val="008539B4"/>
    <w:rsid w:val="008543EE"/>
    <w:rsid w:val="00854D44"/>
    <w:rsid w:val="008614C5"/>
    <w:rsid w:val="00867BD6"/>
    <w:rsid w:val="00867CFD"/>
    <w:rsid w:val="00874E49"/>
    <w:rsid w:val="00887417"/>
    <w:rsid w:val="00897D71"/>
    <w:rsid w:val="008C0A9E"/>
    <w:rsid w:val="008C243C"/>
    <w:rsid w:val="008C2ABB"/>
    <w:rsid w:val="008E0A2A"/>
    <w:rsid w:val="008F553F"/>
    <w:rsid w:val="0091507D"/>
    <w:rsid w:val="009176E2"/>
    <w:rsid w:val="009242C9"/>
    <w:rsid w:val="00930AF3"/>
    <w:rsid w:val="0093363E"/>
    <w:rsid w:val="00940619"/>
    <w:rsid w:val="009935E1"/>
    <w:rsid w:val="009A7B96"/>
    <w:rsid w:val="009B0701"/>
    <w:rsid w:val="009B3D5C"/>
    <w:rsid w:val="009C09CA"/>
    <w:rsid w:val="009C1305"/>
    <w:rsid w:val="009C3AD0"/>
    <w:rsid w:val="009C7686"/>
    <w:rsid w:val="009D4C8F"/>
    <w:rsid w:val="00A20FF4"/>
    <w:rsid w:val="00A3036C"/>
    <w:rsid w:val="00A33C43"/>
    <w:rsid w:val="00A46050"/>
    <w:rsid w:val="00A51D94"/>
    <w:rsid w:val="00A55AED"/>
    <w:rsid w:val="00A63BA7"/>
    <w:rsid w:val="00A76300"/>
    <w:rsid w:val="00A87264"/>
    <w:rsid w:val="00A97B45"/>
    <w:rsid w:val="00AB1A15"/>
    <w:rsid w:val="00AB66A4"/>
    <w:rsid w:val="00AC5123"/>
    <w:rsid w:val="00AD6A7A"/>
    <w:rsid w:val="00AE3723"/>
    <w:rsid w:val="00AF5577"/>
    <w:rsid w:val="00AF640E"/>
    <w:rsid w:val="00B0450E"/>
    <w:rsid w:val="00B05938"/>
    <w:rsid w:val="00B15835"/>
    <w:rsid w:val="00B477D2"/>
    <w:rsid w:val="00B555D3"/>
    <w:rsid w:val="00BB2A78"/>
    <w:rsid w:val="00BB413F"/>
    <w:rsid w:val="00BC6E95"/>
    <w:rsid w:val="00BC7C44"/>
    <w:rsid w:val="00BE37FE"/>
    <w:rsid w:val="00BE4E11"/>
    <w:rsid w:val="00BE6F19"/>
    <w:rsid w:val="00BF1820"/>
    <w:rsid w:val="00BF31A8"/>
    <w:rsid w:val="00BF5FDC"/>
    <w:rsid w:val="00C07F61"/>
    <w:rsid w:val="00C36760"/>
    <w:rsid w:val="00C47767"/>
    <w:rsid w:val="00C52193"/>
    <w:rsid w:val="00C53887"/>
    <w:rsid w:val="00CB3350"/>
    <w:rsid w:val="00CB4821"/>
    <w:rsid w:val="00CC3616"/>
    <w:rsid w:val="00CC48AB"/>
    <w:rsid w:val="00CC6CDE"/>
    <w:rsid w:val="00CE04EA"/>
    <w:rsid w:val="00CF3AD2"/>
    <w:rsid w:val="00D06B56"/>
    <w:rsid w:val="00D1226D"/>
    <w:rsid w:val="00D32DDF"/>
    <w:rsid w:val="00D43D5F"/>
    <w:rsid w:val="00D4598D"/>
    <w:rsid w:val="00D52B82"/>
    <w:rsid w:val="00D67922"/>
    <w:rsid w:val="00D7145D"/>
    <w:rsid w:val="00D733F7"/>
    <w:rsid w:val="00D820E7"/>
    <w:rsid w:val="00D854F7"/>
    <w:rsid w:val="00D931D1"/>
    <w:rsid w:val="00D9570A"/>
    <w:rsid w:val="00DB5283"/>
    <w:rsid w:val="00DC12C1"/>
    <w:rsid w:val="00DC1C0C"/>
    <w:rsid w:val="00DC2ED5"/>
    <w:rsid w:val="00E03AEE"/>
    <w:rsid w:val="00E14C48"/>
    <w:rsid w:val="00E2013B"/>
    <w:rsid w:val="00E70C4B"/>
    <w:rsid w:val="00E75C61"/>
    <w:rsid w:val="00E8177C"/>
    <w:rsid w:val="00E944D5"/>
    <w:rsid w:val="00E959A8"/>
    <w:rsid w:val="00EA1C56"/>
    <w:rsid w:val="00EB2342"/>
    <w:rsid w:val="00EE1373"/>
    <w:rsid w:val="00EE373C"/>
    <w:rsid w:val="00F12B13"/>
    <w:rsid w:val="00F14743"/>
    <w:rsid w:val="00F3761B"/>
    <w:rsid w:val="00F50979"/>
    <w:rsid w:val="00F70312"/>
    <w:rsid w:val="00F869D3"/>
    <w:rsid w:val="00F94848"/>
    <w:rsid w:val="00FA3901"/>
    <w:rsid w:val="00FA4C3B"/>
    <w:rsid w:val="00FA7EA9"/>
    <w:rsid w:val="00FC0310"/>
    <w:rsid w:val="00FD11F8"/>
    <w:rsid w:val="00FD171E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8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4FE2"/>
    <w:rPr>
      <w:rFonts w:cs="Times New Roman"/>
    </w:rPr>
  </w:style>
  <w:style w:type="paragraph" w:styleId="a7">
    <w:name w:val="footer"/>
    <w:basedOn w:val="a"/>
    <w:link w:val="a8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4FE2"/>
    <w:rPr>
      <w:rFonts w:cs="Times New Roman"/>
    </w:rPr>
  </w:style>
  <w:style w:type="paragraph" w:customStyle="1" w:styleId="2">
    <w:name w:val="Основной текст2"/>
    <w:basedOn w:val="a"/>
    <w:link w:val="a9"/>
    <w:uiPriority w:val="99"/>
    <w:rsid w:val="001C21D3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basedOn w:val="a0"/>
    <w:link w:val="2"/>
    <w:locked/>
    <w:rsid w:val="001C21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9B3D5C"/>
    <w:pPr>
      <w:ind w:left="720"/>
      <w:contextualSpacing/>
    </w:pPr>
  </w:style>
  <w:style w:type="paragraph" w:customStyle="1" w:styleId="ConsPlusTitle">
    <w:name w:val="ConsPlusTitle"/>
    <w:uiPriority w:val="99"/>
    <w:rsid w:val="009B3D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b">
    <w:name w:val="Table Grid"/>
    <w:basedOn w:val="a1"/>
    <w:uiPriority w:val="99"/>
    <w:locked/>
    <w:rsid w:val="009B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B3D5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0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F1B5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F1B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B5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FF1B59"/>
    <w:pPr>
      <w:widowControl w:val="0"/>
      <w:shd w:val="clear" w:color="auto" w:fill="FFFFFF"/>
      <w:spacing w:before="660" w:after="0" w:line="317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543EE"/>
    <w:rPr>
      <w:lang w:eastAsia="en-US"/>
    </w:rPr>
  </w:style>
  <w:style w:type="character" w:customStyle="1" w:styleId="22">
    <w:name w:val="Заголовок №2_"/>
    <w:basedOn w:val="a0"/>
    <w:link w:val="23"/>
    <w:rsid w:val="00747F7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9"/>
    <w:rsid w:val="00747F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ae">
    <w:name w:val="Колонтитул_"/>
    <w:basedOn w:val="a0"/>
    <w:link w:val="af"/>
    <w:rsid w:val="00747F7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rsid w:val="00747F72"/>
    <w:pPr>
      <w:shd w:val="clear" w:color="auto" w:fill="FFFFFF"/>
      <w:spacing w:before="300" w:after="0" w:line="320" w:lineRule="exact"/>
      <w:ind w:hanging="480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23">
    <w:name w:val="Заголовок №2"/>
    <w:basedOn w:val="a"/>
    <w:link w:val="22"/>
    <w:rsid w:val="00747F72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Колонтитул"/>
    <w:basedOn w:val="a"/>
    <w:link w:val="ae"/>
    <w:rsid w:val="00747F7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rsid w:val="00747F7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47F72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8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4FE2"/>
    <w:rPr>
      <w:rFonts w:cs="Times New Roman"/>
    </w:rPr>
  </w:style>
  <w:style w:type="paragraph" w:styleId="a7">
    <w:name w:val="footer"/>
    <w:basedOn w:val="a"/>
    <w:link w:val="a8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4FE2"/>
    <w:rPr>
      <w:rFonts w:cs="Times New Roman"/>
    </w:rPr>
  </w:style>
  <w:style w:type="paragraph" w:customStyle="1" w:styleId="2">
    <w:name w:val="Основной текст2"/>
    <w:basedOn w:val="a"/>
    <w:link w:val="a9"/>
    <w:uiPriority w:val="99"/>
    <w:rsid w:val="001C21D3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basedOn w:val="a0"/>
    <w:link w:val="2"/>
    <w:locked/>
    <w:rsid w:val="001C21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9B3D5C"/>
    <w:pPr>
      <w:ind w:left="720"/>
      <w:contextualSpacing/>
    </w:pPr>
  </w:style>
  <w:style w:type="paragraph" w:customStyle="1" w:styleId="ConsPlusTitle">
    <w:name w:val="ConsPlusTitle"/>
    <w:uiPriority w:val="99"/>
    <w:rsid w:val="009B3D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b">
    <w:name w:val="Table Grid"/>
    <w:basedOn w:val="a1"/>
    <w:uiPriority w:val="99"/>
    <w:locked/>
    <w:rsid w:val="009B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B3D5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0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F1B5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F1B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B5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FF1B59"/>
    <w:pPr>
      <w:widowControl w:val="0"/>
      <w:shd w:val="clear" w:color="auto" w:fill="FFFFFF"/>
      <w:spacing w:before="660" w:after="0" w:line="317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543EE"/>
    <w:rPr>
      <w:lang w:eastAsia="en-US"/>
    </w:rPr>
  </w:style>
  <w:style w:type="character" w:customStyle="1" w:styleId="22">
    <w:name w:val="Заголовок №2_"/>
    <w:basedOn w:val="a0"/>
    <w:link w:val="23"/>
    <w:rsid w:val="00747F7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9"/>
    <w:rsid w:val="00747F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ae">
    <w:name w:val="Колонтитул_"/>
    <w:basedOn w:val="a0"/>
    <w:link w:val="af"/>
    <w:rsid w:val="00747F7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rsid w:val="00747F72"/>
    <w:pPr>
      <w:shd w:val="clear" w:color="auto" w:fill="FFFFFF"/>
      <w:spacing w:before="300" w:after="0" w:line="320" w:lineRule="exact"/>
      <w:ind w:hanging="480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23">
    <w:name w:val="Заголовок №2"/>
    <w:basedOn w:val="a"/>
    <w:link w:val="22"/>
    <w:rsid w:val="00747F72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Колонтитул"/>
    <w:basedOn w:val="a"/>
    <w:link w:val="ae"/>
    <w:rsid w:val="00747F7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rsid w:val="00747F7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47F72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&#1072;dm_badra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BFAE-AEE9-4B0E-82B5-5504FEA4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Данияр Фрунзевич</dc:creator>
  <cp:lastModifiedBy>sssovet</cp:lastModifiedBy>
  <cp:revision>7</cp:revision>
  <cp:lastPrinted>2021-04-21T05:44:00Z</cp:lastPrinted>
  <dcterms:created xsi:type="dcterms:W3CDTF">2021-04-21T04:03:00Z</dcterms:created>
  <dcterms:modified xsi:type="dcterms:W3CDTF">2021-04-21T05:46:00Z</dcterms:modified>
</cp:coreProperties>
</file>