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614940E" wp14:editId="3E80D7BE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39D" w:rsidRDefault="0076739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Default="00854BDF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Внеочередное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       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F21D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  <w:r w:rsidR="00AE7A5D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Pr="007D1D1B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84189D" w:rsidRPr="007D1D1B" w:rsidRDefault="0084189D">
      <w:pPr>
        <w:rPr>
          <w:color w:val="FF0000"/>
          <w:sz w:val="24"/>
        </w:rPr>
      </w:pPr>
    </w:p>
    <w:p w:rsidR="0084189D" w:rsidRPr="008300B9" w:rsidRDefault="007D1D1B" w:rsidP="00841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</w:t>
      </w:r>
      <w:r w:rsidR="00854BD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06  апреля</w:t>
      </w:r>
      <w:r w:rsidR="00DE06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3139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21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           </w:t>
      </w:r>
      <w:r w:rsidR="00DE06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№ </w:t>
      </w:r>
      <w:r w:rsidR="0076739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12</w:t>
      </w:r>
      <w:r w:rsidR="00854BD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84189D" w:rsidRPr="008300B9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ind w:left="2694" w:hanging="170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54BDF" w:rsidRPr="00854BDF" w:rsidRDefault="00854BDF" w:rsidP="00854BDF">
      <w:pPr>
        <w:jc w:val="center"/>
        <w:rPr>
          <w:rFonts w:ascii="Times New Roman" w:hAnsi="Times New Roman"/>
          <w:b/>
          <w:sz w:val="28"/>
          <w:szCs w:val="28"/>
        </w:rPr>
      </w:pPr>
      <w:r w:rsidRPr="00577101">
        <w:rPr>
          <w:rFonts w:ascii="Times New Roman" w:hAnsi="Times New Roman"/>
          <w:b/>
          <w:sz w:val="28"/>
          <w:szCs w:val="28"/>
        </w:rPr>
        <w:t>О внес</w:t>
      </w:r>
      <w:r>
        <w:rPr>
          <w:rFonts w:ascii="Times New Roman" w:hAnsi="Times New Roman"/>
          <w:b/>
          <w:sz w:val="28"/>
          <w:szCs w:val="28"/>
        </w:rPr>
        <w:t>ении изменений в решение Совета</w:t>
      </w:r>
      <w:r w:rsidRPr="0057710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от 28 апреля </w:t>
      </w:r>
      <w:r w:rsidRPr="0057710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577101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62</w:t>
      </w:r>
      <w:r w:rsidRPr="00577101">
        <w:rPr>
          <w:rFonts w:ascii="Times New Roman" w:hAnsi="Times New Roman"/>
          <w:b/>
          <w:sz w:val="28"/>
          <w:szCs w:val="28"/>
        </w:rPr>
        <w:t xml:space="preserve"> «</w:t>
      </w:r>
      <w:r w:rsidRPr="001950ED">
        <w:rPr>
          <w:rFonts w:ascii="Times New Roman" w:hAnsi="Times New Roman"/>
          <w:b/>
          <w:sz w:val="28"/>
          <w:szCs w:val="28"/>
        </w:rPr>
        <w:t>Об утверждении Положения о ком</w:t>
      </w:r>
      <w:r>
        <w:rPr>
          <w:rFonts w:ascii="Times New Roman" w:hAnsi="Times New Roman"/>
          <w:b/>
          <w:sz w:val="28"/>
          <w:szCs w:val="28"/>
        </w:rPr>
        <w:t xml:space="preserve">иссии по соблюдению требований </w:t>
      </w:r>
      <w:r w:rsidRPr="001950ED">
        <w:rPr>
          <w:rFonts w:ascii="Times New Roman" w:hAnsi="Times New Roman"/>
          <w:b/>
          <w:sz w:val="28"/>
          <w:szCs w:val="28"/>
        </w:rPr>
        <w:t xml:space="preserve">к служебному поведению лиц, замещающих муниципальные должности и должности муниципальной службы Совета и Администрации сельского поселения </w:t>
      </w:r>
      <w:proofErr w:type="spellStart"/>
      <w:r w:rsidRPr="001950ED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1950E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950ED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1950E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54BDF" w:rsidRPr="00854BDF" w:rsidRDefault="00854BDF" w:rsidP="00854BDF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0A83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  <w:lang w:eastAsia="ar-SA"/>
        </w:rPr>
        <w:t xml:space="preserve"> и Законом Республики Башкортостан от 16.07.2007 № 453-з «О муниципальной службе в Республике Башкортостан», Совет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  <w:lang w:eastAsia="ar-SA"/>
        </w:rPr>
        <w:t>РЕШИЛ</w:t>
      </w:r>
      <w:r w:rsidRPr="0093781E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854BDF" w:rsidRDefault="00854BDF" w:rsidP="00854BDF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781E"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93781E"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Бадраковский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 от 28 апреля 2016 года № 62</w:t>
      </w:r>
      <w:r w:rsidRPr="0093781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1950ED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Совета и Администрации сельского поселения </w:t>
      </w:r>
      <w:proofErr w:type="spellStart"/>
      <w:r w:rsidRPr="001950ED">
        <w:rPr>
          <w:rFonts w:ascii="Times New Roman" w:hAnsi="Times New Roman"/>
          <w:sz w:val="28"/>
          <w:szCs w:val="28"/>
          <w:lang w:eastAsia="ar-SA"/>
        </w:rPr>
        <w:t>Бадраковский</w:t>
      </w:r>
      <w:proofErr w:type="spellEnd"/>
      <w:r w:rsidRPr="001950ED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1950ED">
        <w:rPr>
          <w:rFonts w:ascii="Times New Roman" w:hAnsi="Times New Roman"/>
          <w:sz w:val="28"/>
          <w:szCs w:val="28"/>
          <w:lang w:eastAsia="ar-SA"/>
        </w:rPr>
        <w:t>Бураевский</w:t>
      </w:r>
      <w:proofErr w:type="spellEnd"/>
      <w:r w:rsidRPr="001950ED"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93781E">
        <w:rPr>
          <w:rFonts w:ascii="Times New Roman" w:hAnsi="Times New Roman"/>
          <w:sz w:val="28"/>
          <w:szCs w:val="28"/>
          <w:lang w:eastAsia="ar-SA"/>
        </w:rPr>
        <w:t>следующие изменения:</w:t>
      </w:r>
      <w:proofErr w:type="gramEnd"/>
    </w:p>
    <w:p w:rsidR="00854BDF" w:rsidRPr="00854BDF" w:rsidRDefault="00854BDF" w:rsidP="00854BDF">
      <w:pPr>
        <w:pStyle w:val="a5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п.27 Положения изложить в следующей редакции:</w:t>
      </w:r>
    </w:p>
    <w:p w:rsidR="00854BDF" w:rsidRPr="0088099B" w:rsidRDefault="00854BDF" w:rsidP="00854BDF">
      <w:pPr>
        <w:suppressAutoHyphens/>
        <w:ind w:left="-567" w:right="284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«27</w:t>
      </w:r>
      <w:r w:rsidRPr="0088099B">
        <w:rPr>
          <w:rFonts w:ascii="Times New Roman" w:hAnsi="Times New Roman"/>
          <w:sz w:val="28"/>
          <w:szCs w:val="28"/>
          <w:lang w:eastAsia="ar-SA"/>
        </w:rPr>
        <w:t>. Решения комиссии по вопросам, указанным в пункте 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88099B">
        <w:rPr>
          <w:rFonts w:ascii="Times New Roman" w:hAnsi="Times New Roman"/>
          <w:sz w:val="28"/>
          <w:szCs w:val="28"/>
          <w:lang w:eastAsia="ar-SA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2878">
        <w:rPr>
          <w:rFonts w:ascii="Times New Roman" w:hAnsi="Times New Roman"/>
          <w:sz w:val="28"/>
          <w:szCs w:val="28"/>
          <w:lang w:eastAsia="ar-SA"/>
        </w:rPr>
        <w:t>При равенстве числа голосов голос председательствующего на заседании комиссии является решающим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</w:t>
      </w:r>
      <w:proofErr w:type="gramEnd"/>
    </w:p>
    <w:p w:rsidR="00854BDF" w:rsidRDefault="00854BDF" w:rsidP="00854BDF">
      <w:pPr>
        <w:suppressAutoHyphens/>
        <w:ind w:right="281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</w:pPr>
    </w:p>
    <w:p w:rsidR="00854BDF" w:rsidRDefault="00854BDF" w:rsidP="00854BDF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2</w:t>
      </w:r>
      <w:r w:rsidRPr="001950ED">
        <w:rPr>
          <w:rFonts w:ascii="Times New Roman" w:hAnsi="Times New Roman"/>
          <w:sz w:val="28"/>
          <w:szCs w:val="28"/>
          <w:lang w:bidi="ru-RU"/>
        </w:rPr>
        <w:t>.</w:t>
      </w:r>
      <w:r w:rsidRPr="001950ED">
        <w:rPr>
          <w:rFonts w:ascii="Times New Roman" w:hAnsi="Times New Roman"/>
          <w:sz w:val="28"/>
          <w:szCs w:val="28"/>
        </w:rPr>
        <w:t xml:space="preserve">Настоящее </w:t>
      </w:r>
      <w:r w:rsidRPr="001950ED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1950ED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сельского поселения </w:t>
      </w:r>
      <w:proofErr w:type="spellStart"/>
      <w:r w:rsidRPr="001950ED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1950E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950ED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950ED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:rsidR="00854BDF" w:rsidRPr="001950ED" w:rsidRDefault="00854BDF" w:rsidP="00854BDF">
      <w:pPr>
        <w:suppressAutoHyphens/>
        <w:ind w:left="-567" w:right="28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0ED">
        <w:rPr>
          <w:rFonts w:ascii="Times New Roman" w:hAnsi="Times New Roman"/>
          <w:sz w:val="28"/>
          <w:szCs w:val="28"/>
        </w:rPr>
        <w:t>.</w:t>
      </w:r>
      <w:proofErr w:type="gramStart"/>
      <w:r w:rsidRPr="001950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50E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75E33" w:rsidRDefault="00075E33" w:rsidP="00075E33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ar-SA"/>
        </w:rPr>
      </w:pPr>
    </w:p>
    <w:p w:rsidR="00854BDF" w:rsidRPr="004A4114" w:rsidRDefault="00854BDF" w:rsidP="0007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7AD6" w:rsidRDefault="00E137EB" w:rsidP="00E13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Председатель Совета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AD6" w:rsidRDefault="00F57AD6" w:rsidP="00F57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E33" w:rsidRPr="004A4114" w:rsidRDefault="00F57AD6" w:rsidP="00F57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="00E1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5E33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367A56" w:rsidRPr="008300B9" w:rsidRDefault="00367A56" w:rsidP="0007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67A56" w:rsidRPr="008300B9" w:rsidSect="00111C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BB331F"/>
    <w:multiLevelType w:val="hybridMultilevel"/>
    <w:tmpl w:val="07CEBB9A"/>
    <w:lvl w:ilvl="0" w:tplc="1D2EB7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75E33"/>
    <w:rsid w:val="000B2552"/>
    <w:rsid w:val="00111C80"/>
    <w:rsid w:val="00124D17"/>
    <w:rsid w:val="003139EC"/>
    <w:rsid w:val="00367A56"/>
    <w:rsid w:val="003A6D98"/>
    <w:rsid w:val="005975F2"/>
    <w:rsid w:val="0076739D"/>
    <w:rsid w:val="007A2D7D"/>
    <w:rsid w:val="007C1EC1"/>
    <w:rsid w:val="007D1D1B"/>
    <w:rsid w:val="008300B9"/>
    <w:rsid w:val="0084189D"/>
    <w:rsid w:val="00854BDF"/>
    <w:rsid w:val="00A05B29"/>
    <w:rsid w:val="00AE7A5D"/>
    <w:rsid w:val="00C343F3"/>
    <w:rsid w:val="00DE062D"/>
    <w:rsid w:val="00E137EB"/>
    <w:rsid w:val="00E5349C"/>
    <w:rsid w:val="00E6370F"/>
    <w:rsid w:val="00E72285"/>
    <w:rsid w:val="00F21D13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2019-01-23T06:10:00Z</cp:lastPrinted>
  <dcterms:created xsi:type="dcterms:W3CDTF">2021-04-06T05:49:00Z</dcterms:created>
  <dcterms:modified xsi:type="dcterms:W3CDTF">2021-04-06T05:49:00Z</dcterms:modified>
</cp:coreProperties>
</file>