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472C36" w:rsidRPr="00165C4A" w:rsidTr="00EE2FB2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 РАЙОНЫНЫҢ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БАЗРАК АУЫЛ СОВЕТЫ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472C36" w:rsidRPr="00165C4A" w:rsidRDefault="00472C36" w:rsidP="00EE2FB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Pr="00165C4A" w:rsidRDefault="00472C36" w:rsidP="00EE2FB2">
            <w:pPr>
              <w:jc w:val="center"/>
              <w:rPr>
                <w:sz w:val="16"/>
                <w:szCs w:val="16"/>
              </w:rPr>
            </w:pPr>
            <w:r w:rsidRPr="00165C4A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62944D8F" wp14:editId="6E70549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СОВЕТ СЕЛЬСКОГО ПОСЕЛЕНИЯ БАДРАКОВСКИЙ СЕЛЬСОВЕТ МУНИЦИПАЛЬНОГО РАЙОНА БУРАЕВСКИЙ РАЙОН 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РЕСПУБЛИКИ БАШКОРТОСТАН</w:t>
            </w:r>
          </w:p>
          <w:p w:rsidR="00472C36" w:rsidRPr="00165C4A" w:rsidRDefault="00472C36" w:rsidP="00EE2F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C36" w:rsidRPr="00165C4A" w:rsidRDefault="00472C36" w:rsidP="00472C36"/>
    <w:p w:rsidR="00472C36" w:rsidRPr="0061109D" w:rsidRDefault="00696EF8" w:rsidP="00472C36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Тринадцатое</w:t>
      </w:r>
      <w:r w:rsidR="00472C36" w:rsidRPr="0061109D">
        <w:rPr>
          <w:b/>
          <w:bCs/>
          <w:color w:val="000000" w:themeColor="text1"/>
          <w:sz w:val="28"/>
          <w:szCs w:val="28"/>
        </w:rPr>
        <w:t xml:space="preserve"> заседание                            </w:t>
      </w:r>
      <w:r w:rsidR="00F90F3D" w:rsidRPr="0061109D">
        <w:rPr>
          <w:b/>
          <w:bCs/>
          <w:color w:val="000000" w:themeColor="text1"/>
          <w:sz w:val="28"/>
          <w:szCs w:val="28"/>
        </w:rPr>
        <w:t xml:space="preserve">          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90F3D" w:rsidRPr="0061109D">
        <w:rPr>
          <w:b/>
          <w:bCs/>
          <w:color w:val="000000" w:themeColor="text1"/>
          <w:sz w:val="28"/>
          <w:szCs w:val="28"/>
        </w:rPr>
        <w:t xml:space="preserve">    </w:t>
      </w:r>
      <w:r w:rsidR="00617EDD" w:rsidRPr="0061109D">
        <w:rPr>
          <w:b/>
          <w:bCs/>
          <w:color w:val="000000" w:themeColor="text1"/>
          <w:sz w:val="28"/>
          <w:szCs w:val="28"/>
        </w:rPr>
        <w:t xml:space="preserve"> </w:t>
      </w:r>
      <w:r w:rsidR="00472C36" w:rsidRPr="0061109D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472C36" w:rsidRPr="0061109D">
        <w:rPr>
          <w:b/>
          <w:bCs/>
          <w:color w:val="000000" w:themeColor="text1"/>
          <w:sz w:val="28"/>
          <w:szCs w:val="28"/>
        </w:rPr>
        <w:t>-го созыва</w:t>
      </w:r>
    </w:p>
    <w:p w:rsidR="006016A6" w:rsidRPr="006016A6" w:rsidRDefault="006016A6" w:rsidP="006016A6">
      <w:pPr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61194B" w:rsidRPr="0061109D" w:rsidRDefault="00472C36" w:rsidP="00617EDD">
      <w:pPr>
        <w:rPr>
          <w:b/>
          <w:bCs/>
          <w:color w:val="000000" w:themeColor="text1"/>
          <w:sz w:val="28"/>
          <w:lang w:eastAsia="en-US"/>
        </w:rPr>
      </w:pPr>
      <w:r w:rsidRPr="0061109D">
        <w:rPr>
          <w:rFonts w:ascii="Cambria" w:hAnsi="Cambria" w:cs="Cambria Math"/>
          <w:b/>
          <w:bCs/>
          <w:color w:val="000000" w:themeColor="text1"/>
          <w:sz w:val="28"/>
          <w:lang w:val="be-BY" w:eastAsia="en-US"/>
        </w:rPr>
        <w:t>Ҡ</w:t>
      </w:r>
      <w:r w:rsidRPr="0061109D">
        <w:rPr>
          <w:b/>
          <w:bCs/>
          <w:color w:val="000000" w:themeColor="text1"/>
          <w:sz w:val="28"/>
          <w:lang w:val="be-BY" w:eastAsia="en-US"/>
        </w:rPr>
        <w:t xml:space="preserve">АРАР                                </w:t>
      </w:r>
      <w:r w:rsidR="00617EDD" w:rsidRPr="0061109D">
        <w:rPr>
          <w:b/>
          <w:bCs/>
          <w:color w:val="000000" w:themeColor="text1"/>
          <w:sz w:val="28"/>
          <w:lang w:val="be-BY" w:eastAsia="en-US"/>
        </w:rPr>
        <w:t xml:space="preserve">             </w:t>
      </w:r>
      <w:r w:rsidR="0061194B" w:rsidRPr="0061109D">
        <w:rPr>
          <w:b/>
          <w:bCs/>
          <w:color w:val="000000" w:themeColor="text1"/>
          <w:sz w:val="28"/>
          <w:lang w:val="be-BY" w:eastAsia="en-US"/>
        </w:rPr>
        <w:t xml:space="preserve">           </w:t>
      </w:r>
      <w:r w:rsidRPr="0061109D">
        <w:rPr>
          <w:b/>
          <w:bCs/>
          <w:color w:val="000000" w:themeColor="text1"/>
          <w:sz w:val="28"/>
          <w:lang w:val="be-BY" w:eastAsia="en-US"/>
        </w:rPr>
        <w:t xml:space="preserve">    </w:t>
      </w:r>
      <w:r w:rsidR="00F90F3D" w:rsidRPr="0061109D">
        <w:rPr>
          <w:b/>
          <w:bCs/>
          <w:color w:val="000000" w:themeColor="text1"/>
          <w:sz w:val="28"/>
          <w:lang w:val="be-BY" w:eastAsia="en-US"/>
        </w:rPr>
        <w:t xml:space="preserve">                     </w:t>
      </w:r>
      <w:r w:rsidRPr="0061109D">
        <w:rPr>
          <w:b/>
          <w:bCs/>
          <w:color w:val="000000" w:themeColor="text1"/>
          <w:sz w:val="28"/>
          <w:lang w:eastAsia="en-US"/>
        </w:rPr>
        <w:t>РЕШЕНИЕ</w:t>
      </w:r>
    </w:p>
    <w:p w:rsidR="0061194B" w:rsidRPr="0061109D" w:rsidRDefault="0061194B" w:rsidP="00617EDD">
      <w:pPr>
        <w:rPr>
          <w:b/>
          <w:bCs/>
          <w:color w:val="000000" w:themeColor="text1"/>
          <w:sz w:val="28"/>
          <w:lang w:eastAsia="en-US"/>
        </w:rPr>
      </w:pPr>
    </w:p>
    <w:p w:rsidR="0061194B" w:rsidRDefault="00BF5991" w:rsidP="0061194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24</w:t>
      </w:r>
      <w:r w:rsidR="00F90F3D" w:rsidRPr="0061109D">
        <w:rPr>
          <w:b/>
          <w:bCs/>
          <w:color w:val="000000" w:themeColor="text1"/>
          <w:sz w:val="28"/>
          <w:szCs w:val="28"/>
        </w:rPr>
        <w:t>-се</w:t>
      </w:r>
      <w:r w:rsidR="0061194B" w:rsidRPr="0061109D">
        <w:rPr>
          <w:b/>
          <w:bCs/>
          <w:color w:val="000000" w:themeColor="text1"/>
          <w:sz w:val="28"/>
          <w:szCs w:val="28"/>
        </w:rPr>
        <w:t xml:space="preserve">  </w:t>
      </w:r>
      <w:r w:rsidR="006016A6">
        <w:rPr>
          <w:b/>
          <w:bCs/>
          <w:color w:val="000000" w:themeColor="text1"/>
          <w:sz w:val="28"/>
          <w:szCs w:val="28"/>
        </w:rPr>
        <w:t>октябрь</w:t>
      </w:r>
      <w:r w:rsidR="0061109D" w:rsidRPr="0061109D">
        <w:rPr>
          <w:b/>
          <w:bCs/>
          <w:color w:val="000000" w:themeColor="text1"/>
          <w:sz w:val="28"/>
          <w:szCs w:val="28"/>
        </w:rPr>
        <w:t xml:space="preserve"> </w:t>
      </w:r>
      <w:r w:rsidR="0061194B" w:rsidRPr="0061109D">
        <w:rPr>
          <w:b/>
          <w:bCs/>
          <w:color w:val="000000" w:themeColor="text1"/>
          <w:sz w:val="28"/>
          <w:szCs w:val="28"/>
        </w:rPr>
        <w:t xml:space="preserve">2018 й. </w:t>
      </w:r>
      <w:r w:rsidR="00F90F3D" w:rsidRPr="0061109D">
        <w:rPr>
          <w:b/>
          <w:bCs/>
          <w:color w:val="000000" w:themeColor="text1"/>
          <w:sz w:val="28"/>
          <w:szCs w:val="28"/>
        </w:rPr>
        <w:t xml:space="preserve">                       </w:t>
      </w:r>
      <w:r w:rsidR="0061194B" w:rsidRPr="0061109D">
        <w:rPr>
          <w:b/>
          <w:bCs/>
          <w:color w:val="000000" w:themeColor="text1"/>
          <w:sz w:val="28"/>
          <w:szCs w:val="28"/>
        </w:rPr>
        <w:t>№ 16</w:t>
      </w:r>
      <w:r w:rsidR="006016A6">
        <w:rPr>
          <w:b/>
          <w:bCs/>
          <w:color w:val="000000" w:themeColor="text1"/>
          <w:sz w:val="28"/>
          <w:szCs w:val="28"/>
        </w:rPr>
        <w:t>8</w:t>
      </w:r>
      <w:r w:rsidR="00F90F3D" w:rsidRPr="0061109D">
        <w:rPr>
          <w:b/>
          <w:bCs/>
          <w:color w:val="000000" w:themeColor="text1"/>
          <w:sz w:val="28"/>
          <w:szCs w:val="28"/>
        </w:rPr>
        <w:t xml:space="preserve">                    </w:t>
      </w:r>
      <w:r>
        <w:rPr>
          <w:b/>
          <w:bCs/>
          <w:color w:val="000000" w:themeColor="text1"/>
          <w:sz w:val="28"/>
          <w:szCs w:val="28"/>
        </w:rPr>
        <w:t>24</w:t>
      </w:r>
      <w:r w:rsidR="0061194B" w:rsidRPr="0061109D">
        <w:rPr>
          <w:b/>
          <w:bCs/>
          <w:color w:val="000000" w:themeColor="text1"/>
          <w:sz w:val="28"/>
          <w:szCs w:val="28"/>
        </w:rPr>
        <w:t xml:space="preserve">  </w:t>
      </w:r>
      <w:r w:rsidR="006016A6">
        <w:rPr>
          <w:b/>
          <w:bCs/>
          <w:color w:val="000000" w:themeColor="text1"/>
          <w:sz w:val="28"/>
          <w:szCs w:val="28"/>
        </w:rPr>
        <w:t>ок</w:t>
      </w:r>
      <w:r w:rsidR="0061109D" w:rsidRPr="0061109D">
        <w:rPr>
          <w:b/>
          <w:bCs/>
          <w:color w:val="000000" w:themeColor="text1"/>
          <w:sz w:val="28"/>
          <w:szCs w:val="28"/>
        </w:rPr>
        <w:t>тября</w:t>
      </w:r>
      <w:r w:rsidR="0061194B" w:rsidRPr="0061109D">
        <w:rPr>
          <w:b/>
          <w:bCs/>
          <w:color w:val="000000" w:themeColor="text1"/>
          <w:sz w:val="28"/>
          <w:szCs w:val="28"/>
        </w:rPr>
        <w:t xml:space="preserve"> 2018 г.</w:t>
      </w:r>
    </w:p>
    <w:p w:rsidR="008C0BF2" w:rsidRPr="0061109D" w:rsidRDefault="008C0BF2" w:rsidP="0061194B">
      <w:pPr>
        <w:rPr>
          <w:b/>
          <w:bCs/>
          <w:color w:val="000000" w:themeColor="text1"/>
          <w:sz w:val="28"/>
          <w:szCs w:val="28"/>
        </w:rPr>
      </w:pPr>
    </w:p>
    <w:p w:rsidR="003B67B0" w:rsidRPr="0061109D" w:rsidRDefault="003B67B0" w:rsidP="0061194B">
      <w:pPr>
        <w:rPr>
          <w:b/>
          <w:bCs/>
          <w:color w:val="000000" w:themeColor="text1"/>
          <w:sz w:val="28"/>
          <w:szCs w:val="28"/>
        </w:rPr>
      </w:pPr>
    </w:p>
    <w:p w:rsidR="007B5DF1" w:rsidRPr="00696EF8" w:rsidRDefault="007B5DF1" w:rsidP="008C0B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F8">
        <w:rPr>
          <w:rFonts w:ascii="Times New Roman" w:hAnsi="Times New Roman" w:cs="Times New Roman"/>
          <w:b/>
          <w:sz w:val="28"/>
          <w:szCs w:val="28"/>
        </w:rPr>
        <w:t xml:space="preserve">О принятии  проекта </w:t>
      </w:r>
      <w:bookmarkStart w:id="0" w:name="_GoBack"/>
      <w:bookmarkEnd w:id="0"/>
    </w:p>
    <w:p w:rsidR="006016A6" w:rsidRPr="00696EF8" w:rsidRDefault="008C0BF2" w:rsidP="007B5D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6EF8">
        <w:rPr>
          <w:rFonts w:ascii="Times New Roman" w:hAnsi="Times New Roman" w:cs="Times New Roman"/>
          <w:sz w:val="28"/>
          <w:szCs w:val="28"/>
        </w:rPr>
        <w:t xml:space="preserve"> «</w:t>
      </w:r>
      <w:r w:rsidR="006016A6" w:rsidRPr="00696EF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7B5DF1" w:rsidRPr="00696EF8">
        <w:rPr>
          <w:rFonts w:ascii="Times New Roman" w:hAnsi="Times New Roman" w:cs="Times New Roman"/>
          <w:sz w:val="28"/>
          <w:szCs w:val="28"/>
        </w:rPr>
        <w:t xml:space="preserve"> </w:t>
      </w:r>
      <w:r w:rsidR="006016A6" w:rsidRPr="00696EF8">
        <w:rPr>
          <w:rFonts w:ascii="Times New Roman" w:hAnsi="Times New Roman" w:cs="Times New Roman"/>
          <w:sz w:val="28"/>
          <w:szCs w:val="28"/>
        </w:rPr>
        <w:t>в Устав сельского поселения Бадраковский сельсовет</w:t>
      </w:r>
      <w:r w:rsidRPr="00696EF8">
        <w:rPr>
          <w:rFonts w:ascii="Times New Roman" w:hAnsi="Times New Roman" w:cs="Times New Roman"/>
          <w:sz w:val="28"/>
          <w:szCs w:val="28"/>
        </w:rPr>
        <w:t xml:space="preserve"> </w:t>
      </w:r>
      <w:r w:rsidR="006016A6" w:rsidRPr="00696EF8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696EF8">
        <w:rPr>
          <w:rFonts w:ascii="Times New Roman" w:hAnsi="Times New Roman" w:cs="Times New Roman"/>
          <w:sz w:val="28"/>
          <w:szCs w:val="28"/>
        </w:rPr>
        <w:t xml:space="preserve"> </w:t>
      </w:r>
      <w:r w:rsidR="006016A6" w:rsidRPr="00696EF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96EF8">
        <w:rPr>
          <w:rFonts w:ascii="Times New Roman" w:hAnsi="Times New Roman" w:cs="Times New Roman"/>
          <w:sz w:val="28"/>
          <w:szCs w:val="28"/>
        </w:rPr>
        <w:t>»</w:t>
      </w:r>
    </w:p>
    <w:p w:rsidR="006016A6" w:rsidRPr="00C23095" w:rsidRDefault="006016A6" w:rsidP="008C0BF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A6" w:rsidRPr="004012A2" w:rsidRDefault="006016A6" w:rsidP="008C0BF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6A6" w:rsidRPr="004012A2" w:rsidRDefault="006016A6" w:rsidP="008C0BF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6A6" w:rsidRPr="004012A2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Бадраковский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016A6" w:rsidRPr="004012A2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16A6" w:rsidRPr="004012A2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016A6" w:rsidRPr="004012A2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Бадраковский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016A6" w:rsidRPr="00D21C05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6016A6" w:rsidRPr="00B01D37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16A6" w:rsidRPr="00456425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6016A6" w:rsidRPr="00F45A9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6A6" w:rsidRPr="00102B9F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6016A6" w:rsidRPr="00F45A9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6016A6" w:rsidRPr="00F45A9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016A6" w:rsidRPr="00F45A9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6016A6" w:rsidRPr="00F45A9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6016A6" w:rsidRPr="00102B9F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016A6" w:rsidRPr="00CC532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6016A6" w:rsidRDefault="006016A6" w:rsidP="006016A6">
      <w:pPr>
        <w:pStyle w:val="a9"/>
        <w:ind w:firstLine="709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6016A6" w:rsidRPr="00F45A9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6016A6" w:rsidRPr="00646B49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6016A6" w:rsidRPr="00F45A9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6016A6" w:rsidRPr="00F45A9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6016A6" w:rsidRPr="008C115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6016A6" w:rsidRPr="008C1151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16A6" w:rsidRPr="00110380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6016A6" w:rsidRPr="00360820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6016A6" w:rsidRDefault="006016A6" w:rsidP="006016A6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6016A6" w:rsidRDefault="006016A6" w:rsidP="006016A6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lastRenderedPageBreak/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16A6" w:rsidRPr="00360820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6016A6" w:rsidRDefault="006016A6" w:rsidP="006016A6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6016A6" w:rsidRDefault="006016A6" w:rsidP="006016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016A6" w:rsidRPr="009F14E5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A6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6016A6" w:rsidRPr="0074420D" w:rsidRDefault="006016A6" w:rsidP="006016A6">
      <w:pPr>
        <w:pStyle w:val="a9"/>
        <w:ind w:firstLine="709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6016A6" w:rsidRPr="0074420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6016A6" w:rsidRPr="0074420D" w:rsidRDefault="006016A6" w:rsidP="006016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016A6" w:rsidRPr="0074420D" w:rsidRDefault="006016A6" w:rsidP="006016A6">
      <w:pPr>
        <w:pStyle w:val="a9"/>
        <w:ind w:firstLine="709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6016A6" w:rsidRPr="0074420D" w:rsidRDefault="006016A6" w:rsidP="006016A6">
      <w:pPr>
        <w:pStyle w:val="a9"/>
        <w:ind w:firstLine="709"/>
        <w:rPr>
          <w:szCs w:val="28"/>
        </w:rPr>
      </w:pPr>
      <w:r w:rsidRPr="0074420D">
        <w:rPr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6016A6" w:rsidRDefault="006016A6" w:rsidP="006016A6">
      <w:pPr>
        <w:pStyle w:val="a9"/>
        <w:ind w:firstLine="709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6016A6" w:rsidRPr="00360820" w:rsidRDefault="006016A6" w:rsidP="006016A6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6016A6" w:rsidRDefault="006016A6" w:rsidP="006016A6">
      <w:pPr>
        <w:ind w:firstLine="709"/>
        <w:rPr>
          <w:sz w:val="28"/>
          <w:szCs w:val="28"/>
        </w:rPr>
      </w:pPr>
    </w:p>
    <w:p w:rsidR="006016A6" w:rsidRPr="00360820" w:rsidRDefault="006016A6" w:rsidP="006016A6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6016A6" w:rsidRPr="00360820" w:rsidRDefault="006016A6" w:rsidP="006016A6">
      <w:pPr>
        <w:ind w:firstLine="709"/>
        <w:rPr>
          <w:sz w:val="28"/>
          <w:szCs w:val="28"/>
        </w:rPr>
      </w:pPr>
    </w:p>
    <w:p w:rsidR="006016A6" w:rsidRDefault="006016A6" w:rsidP="006016A6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6016A6" w:rsidRPr="00AF442E" w:rsidRDefault="006016A6" w:rsidP="006016A6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6016A6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3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6016A6" w:rsidRPr="00646585" w:rsidRDefault="006016A6" w:rsidP="0060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</w:t>
      </w:r>
      <w:r>
        <w:rPr>
          <w:sz w:val="28"/>
          <w:szCs w:val="28"/>
        </w:rPr>
        <w:t xml:space="preserve">ать на информационном стенде </w:t>
      </w:r>
      <w:r w:rsidR="007B5DF1">
        <w:rPr>
          <w:sz w:val="28"/>
          <w:szCs w:val="28"/>
        </w:rPr>
        <w:t>и официальном сайте а</w:t>
      </w:r>
      <w:r>
        <w:rPr>
          <w:sz w:val="28"/>
          <w:szCs w:val="28"/>
        </w:rPr>
        <w:t>д</w:t>
      </w:r>
      <w:r w:rsidR="007B5DF1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61109D" w:rsidRPr="0061109D" w:rsidRDefault="0061109D" w:rsidP="0061109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B1" w:rsidRDefault="003579B1" w:rsidP="0061109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7EDD" w:rsidRPr="0061109D" w:rsidRDefault="003579B1" w:rsidP="003579B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Глава</w:t>
      </w:r>
      <w:r w:rsidR="0061109D" w:rsidRPr="00611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  <w:r w:rsidR="0061109D" w:rsidRPr="00611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1109D" w:rsidRPr="00611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61109D" w:rsidRPr="00611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1109D" w:rsidRPr="00611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="00617EDD" w:rsidRPr="006110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И.Т.Мидатов</w:t>
      </w:r>
      <w:proofErr w:type="spellEnd"/>
    </w:p>
    <w:p w:rsidR="00617EDD" w:rsidRPr="0061109D" w:rsidRDefault="00617EDD" w:rsidP="00617EDD">
      <w:pPr>
        <w:rPr>
          <w:b/>
          <w:color w:val="000000" w:themeColor="text1"/>
          <w:sz w:val="28"/>
          <w:szCs w:val="28"/>
        </w:rPr>
      </w:pPr>
    </w:p>
    <w:sectPr w:rsidR="00617EDD" w:rsidRPr="0061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620"/>
    <w:multiLevelType w:val="hybridMultilevel"/>
    <w:tmpl w:val="96E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5EC3"/>
    <w:multiLevelType w:val="hybridMultilevel"/>
    <w:tmpl w:val="CBB2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36"/>
    <w:rsid w:val="00060551"/>
    <w:rsid w:val="00072CC2"/>
    <w:rsid w:val="001D6291"/>
    <w:rsid w:val="002C786C"/>
    <w:rsid w:val="003579B1"/>
    <w:rsid w:val="003B67B0"/>
    <w:rsid w:val="00431A50"/>
    <w:rsid w:val="00472C36"/>
    <w:rsid w:val="0056252B"/>
    <w:rsid w:val="0056798C"/>
    <w:rsid w:val="00581B86"/>
    <w:rsid w:val="006016A6"/>
    <w:rsid w:val="006059F8"/>
    <w:rsid w:val="0061109D"/>
    <w:rsid w:val="0061194B"/>
    <w:rsid w:val="00617EDD"/>
    <w:rsid w:val="00652271"/>
    <w:rsid w:val="00696EF8"/>
    <w:rsid w:val="007B5DF1"/>
    <w:rsid w:val="0084112D"/>
    <w:rsid w:val="00885B61"/>
    <w:rsid w:val="008C0BF2"/>
    <w:rsid w:val="009C1119"/>
    <w:rsid w:val="00AC2EE6"/>
    <w:rsid w:val="00B31E4D"/>
    <w:rsid w:val="00B32C6E"/>
    <w:rsid w:val="00BF5991"/>
    <w:rsid w:val="00D22F20"/>
    <w:rsid w:val="00D764DB"/>
    <w:rsid w:val="00D76B9A"/>
    <w:rsid w:val="00DF7600"/>
    <w:rsid w:val="00E05D04"/>
    <w:rsid w:val="00E25D32"/>
    <w:rsid w:val="00E64E7C"/>
    <w:rsid w:val="00EE67FB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  <w:style w:type="character" w:customStyle="1" w:styleId="Bodytext">
    <w:name w:val="Body text_"/>
    <w:link w:val="Bodytext1"/>
    <w:rsid w:val="003B67B0"/>
    <w:rPr>
      <w:shd w:val="clear" w:color="auto" w:fill="FFFFFF"/>
    </w:rPr>
  </w:style>
  <w:style w:type="character" w:customStyle="1" w:styleId="BodytextBold">
    <w:name w:val="Body text + Bold"/>
    <w:rsid w:val="003B67B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3B67B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1109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11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  <w:style w:type="character" w:customStyle="1" w:styleId="Bodytext">
    <w:name w:val="Body text_"/>
    <w:link w:val="Bodytext1"/>
    <w:rsid w:val="003B67B0"/>
    <w:rPr>
      <w:shd w:val="clear" w:color="auto" w:fill="FFFFFF"/>
    </w:rPr>
  </w:style>
  <w:style w:type="character" w:customStyle="1" w:styleId="BodytextBold">
    <w:name w:val="Body text + Bold"/>
    <w:rsid w:val="003B67B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3B67B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1109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11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Назмутдиновы</cp:lastModifiedBy>
  <cp:revision>5</cp:revision>
  <cp:lastPrinted>2018-08-13T04:23:00Z</cp:lastPrinted>
  <dcterms:created xsi:type="dcterms:W3CDTF">2018-10-23T11:16:00Z</dcterms:created>
  <dcterms:modified xsi:type="dcterms:W3CDTF">2018-10-23T15:34:00Z</dcterms:modified>
</cp:coreProperties>
</file>