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E6072B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CA5585" w:rsidRPr="00E6072B" w:rsidRDefault="00CA5585" w:rsidP="00E6072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21</w:t>
      </w:r>
      <w:r w:rsidR="00BA68F2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990679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февраля</w:t>
      </w:r>
      <w:r w:rsidR="00003F12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D61865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37</w:t>
      </w:r>
    </w:p>
    <w:p w:rsidR="00CA5585" w:rsidRPr="00E6072B" w:rsidRDefault="00CA5585" w:rsidP="00CA558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E6072B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pStyle w:val="2"/>
        <w:jc w:val="center"/>
        <w:rPr>
          <w:b/>
          <w:sz w:val="28"/>
          <w:szCs w:val="28"/>
          <w:lang w:val="ru-RU"/>
        </w:rPr>
      </w:pPr>
    </w:p>
    <w:p w:rsidR="00CA5585" w:rsidRPr="00E6072B" w:rsidRDefault="00CA5585" w:rsidP="00CA5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r w:rsidRPr="00E6072B">
        <w:rPr>
          <w:rFonts w:ascii="Times New Roman" w:hAnsi="Times New Roman" w:cs="Times New Roman"/>
          <w:sz w:val="28"/>
          <w:szCs w:val="28"/>
        </w:rPr>
        <w:tab/>
        <w:t>В соответствии со статьей 81 Бюджетного кодекса Ро</w:t>
      </w:r>
      <w:r w:rsidR="004A3F71" w:rsidRPr="00E6072B">
        <w:rPr>
          <w:rFonts w:ascii="Times New Roman" w:hAnsi="Times New Roman" w:cs="Times New Roman"/>
          <w:sz w:val="28"/>
          <w:szCs w:val="28"/>
        </w:rPr>
        <w:t xml:space="preserve">ссийской Федерации и статьей 24 </w:t>
      </w:r>
      <w:r w:rsidRPr="00E6072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утвержденного решением представительного органа 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 w:rsidR="004A3F71" w:rsidRPr="00E6072B">
        <w:rPr>
          <w:rFonts w:ascii="Times New Roman" w:hAnsi="Times New Roman" w:cs="Times New Roman"/>
          <w:sz w:val="28"/>
          <w:szCs w:val="28"/>
        </w:rPr>
        <w:t>тан от 28 февраля 2014 года № 230 Совета</w:t>
      </w:r>
      <w:r w:rsidRPr="00E6072B">
        <w:rPr>
          <w:rFonts w:ascii="Times New Roman" w:hAnsi="Times New Roman" w:cs="Times New Roman"/>
          <w:sz w:val="28"/>
          <w:szCs w:val="28"/>
        </w:rPr>
        <w:t xml:space="preserve"> Сельского   поселения 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</w:t>
      </w:r>
      <w:bookmarkStart w:id="0" w:name="_GoBack"/>
      <w:bookmarkEnd w:id="0"/>
      <w:r w:rsidRPr="00E6072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607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5585" w:rsidRPr="00E6072B" w:rsidRDefault="00CA5585" w:rsidP="00CA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Уполномоченному органу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 финансирование расходов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Положением, утвержденным настоящим постановлением и решениями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фонда.</w:t>
      </w:r>
      <w:proofErr w:type="gramEnd"/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pStyle w:val="a5"/>
        <w:rPr>
          <w:rFonts w:ascii="Times New Roman" w:hAnsi="Times New Roman" w:cs="Times New Roman"/>
          <w:b/>
          <w:sz w:val="28"/>
        </w:rPr>
      </w:pPr>
      <w:r w:rsidRPr="00E6072B">
        <w:rPr>
          <w:rFonts w:ascii="Times New Roman" w:hAnsi="Times New Roman" w:cs="Times New Roman"/>
          <w:b/>
          <w:sz w:val="28"/>
        </w:rPr>
        <w:t xml:space="preserve">Глава Сельского поселения </w:t>
      </w:r>
    </w:p>
    <w:p w:rsidR="00CA5585" w:rsidRPr="00E6072B" w:rsidRDefault="00CA5585" w:rsidP="00CA5585">
      <w:pPr>
        <w:pStyle w:val="a5"/>
        <w:sectPr w:rsidR="00CA5585" w:rsidRPr="00E6072B" w:rsidSect="00CA5585">
          <w:headerReference w:type="default" r:id="rId10"/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proofErr w:type="spellStart"/>
      <w:r w:rsidRPr="00E6072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</w:rPr>
        <w:t xml:space="preserve"> сельсовет                                                             </w:t>
      </w:r>
      <w:proofErr w:type="spellStart"/>
      <w:r w:rsidRPr="00E6072B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CA5585" w:rsidRPr="00E6072B" w:rsidRDefault="00CA5585" w:rsidP="00CA5585">
      <w:pPr>
        <w:ind w:firstLine="4860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ind w:firstLine="4860"/>
        <w:rPr>
          <w:rFonts w:ascii="Times New Roman" w:hAnsi="Times New Roman" w:cs="Times New Roman"/>
          <w:sz w:val="28"/>
          <w:szCs w:val="28"/>
        </w:rPr>
        <w:sectPr w:rsidR="00CA5585" w:rsidRPr="00E6072B">
          <w:headerReference w:type="default" r:id="rId11"/>
          <w:type w:val="continuous"/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lastRenderedPageBreak/>
        <w:t>Утверждено</w:t>
      </w: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t>Постановлением  администрации</w:t>
      </w:r>
    </w:p>
    <w:p w:rsidR="00CA5585" w:rsidRPr="00E6072B" w:rsidRDefault="004A3F71" w:rsidP="004A3F71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6072B">
        <w:rPr>
          <w:rFonts w:ascii="Times New Roman" w:hAnsi="Times New Roman" w:cs="Times New Roman"/>
        </w:rPr>
        <w:t>сельского</w:t>
      </w:r>
      <w:proofErr w:type="gramEnd"/>
      <w:r w:rsidRPr="00E6072B">
        <w:rPr>
          <w:rFonts w:ascii="Times New Roman" w:hAnsi="Times New Roman" w:cs="Times New Roman"/>
        </w:rPr>
        <w:t xml:space="preserve"> </w:t>
      </w:r>
      <w:r w:rsidR="00CA5585" w:rsidRPr="00E6072B">
        <w:rPr>
          <w:rFonts w:ascii="Times New Roman" w:hAnsi="Times New Roman" w:cs="Times New Roman"/>
        </w:rPr>
        <w:t xml:space="preserve"> поселение </w:t>
      </w:r>
      <w:proofErr w:type="spellStart"/>
      <w:r w:rsidR="00CA5585" w:rsidRPr="00E6072B">
        <w:rPr>
          <w:rFonts w:ascii="Times New Roman" w:hAnsi="Times New Roman" w:cs="Times New Roman"/>
        </w:rPr>
        <w:t>Бадраковский</w:t>
      </w:r>
      <w:proofErr w:type="spellEnd"/>
      <w:r w:rsidR="00CA5585" w:rsidRPr="00E6072B">
        <w:rPr>
          <w:rFonts w:ascii="Times New Roman" w:hAnsi="Times New Roman" w:cs="Times New Roman"/>
        </w:rPr>
        <w:t xml:space="preserve"> сельсовет</w:t>
      </w:r>
      <w:r w:rsidRPr="00E6072B">
        <w:rPr>
          <w:rFonts w:ascii="Times New Roman" w:hAnsi="Times New Roman" w:cs="Times New Roman"/>
        </w:rPr>
        <w:t xml:space="preserve"> </w:t>
      </w:r>
      <w:r w:rsidR="00CA5585" w:rsidRPr="00E6072B">
        <w:rPr>
          <w:rFonts w:ascii="Times New Roman" w:hAnsi="Times New Roman" w:cs="Times New Roman"/>
        </w:rPr>
        <w:t xml:space="preserve">  </w:t>
      </w: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E6072B">
        <w:rPr>
          <w:rFonts w:ascii="Times New Roman" w:hAnsi="Times New Roman" w:cs="Times New Roman"/>
        </w:rPr>
        <w:t>Бураевский</w:t>
      </w:r>
      <w:proofErr w:type="spellEnd"/>
      <w:r w:rsidRPr="00E6072B">
        <w:rPr>
          <w:rFonts w:ascii="Times New Roman" w:hAnsi="Times New Roman" w:cs="Times New Roman"/>
        </w:rPr>
        <w:t xml:space="preserve"> район</w:t>
      </w:r>
    </w:p>
    <w:p w:rsidR="00CA5585" w:rsidRPr="00E6072B" w:rsidRDefault="00CA5585" w:rsidP="004A3F71">
      <w:pPr>
        <w:pStyle w:val="a5"/>
        <w:jc w:val="right"/>
        <w:rPr>
          <w:sz w:val="28"/>
        </w:rPr>
      </w:pPr>
      <w:r w:rsidRPr="00E6072B">
        <w:rPr>
          <w:rFonts w:ascii="Times New Roman" w:hAnsi="Times New Roman" w:cs="Times New Roman"/>
        </w:rPr>
        <w:t xml:space="preserve"> Республики Башкортостан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резервного фонда администрации</w:t>
      </w: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pStyle w:val="a7"/>
        <w:jc w:val="both"/>
        <w:rPr>
          <w:color w:val="auto"/>
          <w:sz w:val="28"/>
          <w:szCs w:val="28"/>
        </w:rPr>
      </w:pPr>
      <w:r w:rsidRPr="00E6072B"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</w:t>
      </w:r>
      <w:r w:rsidR="004A3F71" w:rsidRPr="00E6072B">
        <w:rPr>
          <w:color w:val="auto"/>
          <w:sz w:val="28"/>
          <w:szCs w:val="28"/>
        </w:rPr>
        <w:t xml:space="preserve">ссийской Федерации и статьей 24 </w:t>
      </w:r>
      <w:r w:rsidRPr="00E6072B">
        <w:rPr>
          <w:color w:val="auto"/>
          <w:sz w:val="28"/>
          <w:szCs w:val="28"/>
        </w:rPr>
        <w:t xml:space="preserve"> П</w:t>
      </w:r>
      <w:r w:rsidR="004A3F71" w:rsidRPr="00E6072B">
        <w:rPr>
          <w:color w:val="auto"/>
          <w:sz w:val="28"/>
          <w:szCs w:val="28"/>
        </w:rPr>
        <w:t>оложения о бюджетном процессе  с</w:t>
      </w:r>
      <w:r w:rsidRPr="00E6072B">
        <w:rPr>
          <w:color w:val="auto"/>
          <w:sz w:val="28"/>
          <w:szCs w:val="28"/>
        </w:rPr>
        <w:t xml:space="preserve">ельского поселения </w:t>
      </w:r>
      <w:proofErr w:type="spellStart"/>
      <w:r w:rsidRPr="00E6072B">
        <w:rPr>
          <w:color w:val="auto"/>
          <w:sz w:val="28"/>
          <w:szCs w:val="28"/>
        </w:rPr>
        <w:t>Бадраковский</w:t>
      </w:r>
      <w:proofErr w:type="spellEnd"/>
      <w:r w:rsidRPr="00E6072B">
        <w:rPr>
          <w:color w:val="auto"/>
          <w:sz w:val="28"/>
          <w:szCs w:val="28"/>
        </w:rPr>
        <w:t xml:space="preserve"> </w:t>
      </w:r>
      <w:r w:rsidR="004A3F71" w:rsidRPr="00E6072B">
        <w:rPr>
          <w:color w:val="auto"/>
          <w:sz w:val="28"/>
          <w:szCs w:val="28"/>
        </w:rPr>
        <w:t>сельсовет м</w:t>
      </w:r>
      <w:r w:rsidRPr="00E6072B">
        <w:rPr>
          <w:color w:val="auto"/>
          <w:sz w:val="28"/>
          <w:szCs w:val="28"/>
        </w:rPr>
        <w:t xml:space="preserve">униципального района </w:t>
      </w:r>
      <w:proofErr w:type="spellStart"/>
      <w:r w:rsidRPr="00E6072B">
        <w:rPr>
          <w:color w:val="auto"/>
          <w:sz w:val="28"/>
          <w:szCs w:val="28"/>
        </w:rPr>
        <w:t>Бураевский</w:t>
      </w:r>
      <w:proofErr w:type="spellEnd"/>
      <w:r w:rsidRPr="00E6072B">
        <w:rPr>
          <w:color w:val="auto"/>
          <w:sz w:val="28"/>
          <w:szCs w:val="28"/>
        </w:rPr>
        <w:t xml:space="preserve"> район Республики Башкортостан и устанавливает порядок выделения и использования средств </w:t>
      </w:r>
      <w:r w:rsidR="004A3F71" w:rsidRPr="00E6072B">
        <w:rPr>
          <w:color w:val="auto"/>
          <w:sz w:val="28"/>
          <w:szCs w:val="28"/>
        </w:rPr>
        <w:t>резервного фонда администрации с</w:t>
      </w:r>
      <w:r w:rsidRPr="00E6072B">
        <w:rPr>
          <w:color w:val="auto"/>
          <w:sz w:val="28"/>
          <w:szCs w:val="28"/>
        </w:rPr>
        <w:t xml:space="preserve">ельского поселения </w:t>
      </w:r>
      <w:proofErr w:type="spellStart"/>
      <w:r w:rsidRPr="00E6072B">
        <w:rPr>
          <w:color w:val="auto"/>
          <w:sz w:val="28"/>
          <w:szCs w:val="28"/>
        </w:rPr>
        <w:t>Бадраковский</w:t>
      </w:r>
      <w:proofErr w:type="spellEnd"/>
      <w:r w:rsidR="004A3F71" w:rsidRPr="00E6072B">
        <w:rPr>
          <w:color w:val="auto"/>
          <w:sz w:val="28"/>
          <w:szCs w:val="28"/>
        </w:rPr>
        <w:t xml:space="preserve"> сельсовет м</w:t>
      </w:r>
      <w:r w:rsidRPr="00E6072B">
        <w:rPr>
          <w:color w:val="auto"/>
          <w:sz w:val="28"/>
          <w:szCs w:val="28"/>
        </w:rPr>
        <w:t xml:space="preserve">униципального района </w:t>
      </w:r>
      <w:proofErr w:type="spellStart"/>
      <w:r w:rsidRPr="00E6072B">
        <w:rPr>
          <w:color w:val="auto"/>
          <w:sz w:val="28"/>
          <w:szCs w:val="28"/>
        </w:rPr>
        <w:t>Бураевский</w:t>
      </w:r>
      <w:proofErr w:type="spellEnd"/>
      <w:r w:rsidRPr="00E6072B">
        <w:rPr>
          <w:color w:val="auto"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финансовый год. </w:t>
      </w:r>
    </w:p>
    <w:p w:rsidR="00CA5585" w:rsidRPr="00E6072B" w:rsidRDefault="00CA5585" w:rsidP="00CA5585">
      <w:pPr>
        <w:pStyle w:val="3"/>
        <w:rPr>
          <w:b w:val="0"/>
          <w:sz w:val="28"/>
          <w:szCs w:val="28"/>
        </w:rPr>
      </w:pPr>
      <w:r w:rsidRPr="00E6072B">
        <w:rPr>
          <w:b w:val="0"/>
          <w:sz w:val="28"/>
          <w:szCs w:val="28"/>
        </w:rPr>
        <w:t xml:space="preserve">3. Объем  резервного фонда администрации Сельского поселения </w:t>
      </w:r>
      <w:proofErr w:type="spellStart"/>
      <w:r w:rsidRPr="00E6072B">
        <w:rPr>
          <w:b w:val="0"/>
          <w:sz w:val="28"/>
          <w:szCs w:val="28"/>
        </w:rPr>
        <w:t>Бадраковский</w:t>
      </w:r>
      <w:proofErr w:type="spellEnd"/>
      <w:r w:rsidRPr="00E607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b w:val="0"/>
          <w:sz w:val="28"/>
          <w:szCs w:val="28"/>
        </w:rPr>
        <w:t>Бураевский</w:t>
      </w:r>
      <w:proofErr w:type="spellEnd"/>
      <w:r w:rsidRPr="00E6072B">
        <w:rPr>
          <w:b w:val="0"/>
          <w:sz w:val="28"/>
          <w:szCs w:val="28"/>
        </w:rPr>
        <w:t xml:space="preserve"> район Республики Башкортостан определяется решением о бюджете Сельского поселения </w:t>
      </w:r>
      <w:proofErr w:type="spellStart"/>
      <w:r w:rsidRPr="00E6072B">
        <w:rPr>
          <w:b w:val="0"/>
          <w:sz w:val="28"/>
          <w:szCs w:val="28"/>
        </w:rPr>
        <w:t>Бадраковский</w:t>
      </w:r>
      <w:proofErr w:type="spellEnd"/>
      <w:r w:rsidRPr="00E607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b w:val="0"/>
          <w:sz w:val="28"/>
          <w:szCs w:val="28"/>
        </w:rPr>
        <w:t>Бураевский</w:t>
      </w:r>
      <w:proofErr w:type="spellEnd"/>
      <w:r w:rsidRPr="00E6072B">
        <w:rPr>
          <w:b w:val="0"/>
          <w:sz w:val="28"/>
          <w:szCs w:val="28"/>
        </w:rPr>
        <w:t xml:space="preserve"> район Республики Башкортостан на соответствующий год.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4. Средства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расходуются на финансирование: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поддержки общественных организаций и объединений;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мероприятий местного значения;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проведение встреч, симпозиумов, выставок и семинаров по проблемам местного значения;</w:t>
      </w:r>
    </w:p>
    <w:p w:rsidR="00CA5585" w:rsidRPr="00E6072B" w:rsidRDefault="00CA5585" w:rsidP="00CA5585">
      <w:pPr>
        <w:pStyle w:val="3"/>
        <w:rPr>
          <w:b w:val="0"/>
          <w:sz w:val="28"/>
          <w:szCs w:val="28"/>
        </w:rPr>
      </w:pPr>
      <w:r w:rsidRPr="00E6072B">
        <w:rPr>
          <w:b w:val="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других мероприятий и расходов, относящихся к полномочиям органов местного самоуправления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основании решения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Решения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тех случаях, когда средств, находящихся в распоряжении  исполнительн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распорядительных органов и организаций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осуществляющих эти мероприятия, недостаточно.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В решении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4B701A" w:rsidRPr="00E6072B" w:rsidRDefault="00CA5585" w:rsidP="00E60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Проекты решений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C67A8E" w:rsidRPr="00E6072B">
        <w:rPr>
          <w:rFonts w:ascii="Times New Roman" w:hAnsi="Times New Roman" w:cs="Times New Roman"/>
          <w:sz w:val="28"/>
          <w:szCs w:val="28"/>
        </w:rPr>
        <w:t xml:space="preserve">лики Башкортостан в течение </w:t>
      </w:r>
      <w:proofErr w:type="gramEnd"/>
    </w:p>
    <w:p w:rsidR="004B701A" w:rsidRPr="00E6072B" w:rsidRDefault="004B701A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E6072B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A5585" w:rsidRPr="00E6072B">
        <w:rPr>
          <w:rFonts w:ascii="Times New Roman" w:hAnsi="Times New Roman" w:cs="Times New Roman"/>
          <w:sz w:val="28"/>
          <w:szCs w:val="28"/>
        </w:rPr>
        <w:t xml:space="preserve"> дней после получения соответствующего поручения Главы администрации Сельского поселения </w:t>
      </w:r>
      <w:proofErr w:type="spellStart"/>
      <w:r w:rsidR="00CA5585"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CA5585"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A5585"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CA5585"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7. Подразделения администрации и организаций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роду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резервного фонда, представляют в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8. Средства из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Муниципальные предприятия и организации, подразделения местн</w:t>
      </w:r>
      <w:r w:rsidR="004A3F71" w:rsidRPr="00E6072B">
        <w:rPr>
          <w:rFonts w:ascii="Times New Roman" w:hAnsi="Times New Roman" w:cs="Times New Roman"/>
          <w:sz w:val="28"/>
          <w:szCs w:val="28"/>
        </w:rPr>
        <w:t xml:space="preserve">ой администрации не позднее </w:t>
      </w: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r w:rsidR="00E6072B" w:rsidRPr="00E6072B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E60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72B">
        <w:rPr>
          <w:rFonts w:ascii="Times New Roman" w:hAnsi="Times New Roman" w:cs="Times New Roman"/>
          <w:sz w:val="28"/>
          <w:szCs w:val="28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ежеквартально информирует представительный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расходовании средств резервного фонда.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54E2" w:rsidRPr="00CA5585" w:rsidRDefault="001A54E2" w:rsidP="00606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E2" w:rsidRPr="00CA5585" w:rsidRDefault="001A54E2" w:rsidP="00606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81" w:rsidRPr="00CA5585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CA5585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F1" w:rsidRDefault="007077F1" w:rsidP="00CA5585">
      <w:pPr>
        <w:spacing w:after="0" w:line="240" w:lineRule="auto"/>
      </w:pPr>
      <w:r>
        <w:separator/>
      </w:r>
    </w:p>
  </w:endnote>
  <w:endnote w:type="continuationSeparator" w:id="0">
    <w:p w:rsidR="007077F1" w:rsidRDefault="007077F1" w:rsidP="00CA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F1" w:rsidRDefault="007077F1" w:rsidP="00CA5585">
      <w:pPr>
        <w:spacing w:after="0" w:line="240" w:lineRule="auto"/>
      </w:pPr>
      <w:r>
        <w:separator/>
      </w:r>
    </w:p>
  </w:footnote>
  <w:footnote w:type="continuationSeparator" w:id="0">
    <w:p w:rsidR="007077F1" w:rsidRDefault="007077F1" w:rsidP="00CA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5" w:rsidRDefault="00CA5585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5" w:rsidRDefault="00CA5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3F71"/>
    <w:rsid w:val="004A5581"/>
    <w:rsid w:val="004A6B53"/>
    <w:rsid w:val="004B5727"/>
    <w:rsid w:val="004B701A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A78D0"/>
    <w:rsid w:val="006C1259"/>
    <w:rsid w:val="006C6C27"/>
    <w:rsid w:val="006D21EE"/>
    <w:rsid w:val="006E40B2"/>
    <w:rsid w:val="006F628B"/>
    <w:rsid w:val="006F6CF4"/>
    <w:rsid w:val="007077A9"/>
    <w:rsid w:val="007077F1"/>
    <w:rsid w:val="007124DC"/>
    <w:rsid w:val="00727E74"/>
    <w:rsid w:val="00742E89"/>
    <w:rsid w:val="00751C38"/>
    <w:rsid w:val="00783434"/>
    <w:rsid w:val="00797D50"/>
    <w:rsid w:val="007C169A"/>
    <w:rsid w:val="007D3191"/>
    <w:rsid w:val="007D4495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67A8E"/>
    <w:rsid w:val="00C80462"/>
    <w:rsid w:val="00CA0784"/>
    <w:rsid w:val="00CA5585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72B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9AEF-7911-482E-B6F4-6A15ACE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2020-02-12T10:17:00Z</cp:lastPrinted>
  <dcterms:created xsi:type="dcterms:W3CDTF">2020-02-25T03:32:00Z</dcterms:created>
  <dcterms:modified xsi:type="dcterms:W3CDTF">2020-02-26T03:27:00Z</dcterms:modified>
</cp:coreProperties>
</file>