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E67382F" wp14:editId="48E32D4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AE7A5D" w:rsidRDefault="00AE7A5D" w:rsidP="00111C8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11C80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111C8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1D1B" w:rsidRDefault="007D1D1B" w:rsidP="003E3734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E3734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Внеочередное</w:t>
      </w:r>
      <w:r w:rsidR="000D3B3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заседание             </w:t>
      </w:r>
      <w:r w:rsidR="00AE7A5D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</w:t>
      </w:r>
      <w:r w:rsidR="00111C80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  <w:r w:rsidR="007D1D1B"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IV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-го созыва</w:t>
      </w:r>
    </w:p>
    <w:p w:rsidR="007D1D1B" w:rsidRDefault="00AE7A5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AE7A5D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9B772D" w:rsidRPr="007D1D1B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</w:p>
    <w:p w:rsidR="00157C2B" w:rsidRPr="003E3734" w:rsidRDefault="00143AC9" w:rsidP="003E3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5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21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февраля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E67CE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E5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312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650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57C2B" w:rsidRPr="00765539">
        <w:rPr>
          <w:szCs w:val="26"/>
        </w:rPr>
        <w:t xml:space="preserve"> </w:t>
      </w:r>
      <w:r w:rsidR="00157C2B" w:rsidRPr="00765539">
        <w:rPr>
          <w:bCs/>
          <w:color w:val="000000"/>
          <w:spacing w:val="-4"/>
          <w:szCs w:val="26"/>
        </w:rPr>
        <w:t xml:space="preserve"> </w:t>
      </w:r>
    </w:p>
    <w:p w:rsidR="00157C2B" w:rsidRPr="00506273" w:rsidRDefault="00157C2B" w:rsidP="00157C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0162" w:rsidRDefault="00650162" w:rsidP="00650162">
      <w:pPr>
        <w:pStyle w:val="ab"/>
        <w:ind w:firstLine="720"/>
        <w:jc w:val="center"/>
      </w:pPr>
      <w:r>
        <w:rPr>
          <w:b/>
        </w:rPr>
        <w:t xml:space="preserve">Об избрании заместителя председателя Совета сельского поселения </w:t>
      </w: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 Республики Башкортостан</w:t>
      </w:r>
    </w:p>
    <w:p w:rsidR="00650162" w:rsidRPr="002C1401" w:rsidRDefault="00650162" w:rsidP="00650162">
      <w:pPr>
        <w:pStyle w:val="2"/>
        <w:spacing w:line="360" w:lineRule="auto"/>
      </w:pPr>
      <w:r>
        <w:t xml:space="preserve"> </w:t>
      </w:r>
    </w:p>
    <w:p w:rsidR="00650162" w:rsidRPr="00650162" w:rsidRDefault="00650162" w:rsidP="00650162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650162">
        <w:rPr>
          <w:rFonts w:ascii="Times New Roman" w:hAnsi="Times New Roman" w:cs="Times New Roman"/>
          <w:sz w:val="28"/>
        </w:rPr>
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</w:t>
      </w:r>
      <w:proofErr w:type="spellStart"/>
      <w:r w:rsidRPr="00650162">
        <w:rPr>
          <w:rFonts w:ascii="Times New Roman" w:hAnsi="Times New Roman" w:cs="Times New Roman"/>
          <w:sz w:val="28"/>
        </w:rPr>
        <w:t>Бадраковский</w:t>
      </w:r>
      <w:proofErr w:type="spellEnd"/>
      <w:r w:rsidRPr="00650162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650162">
        <w:rPr>
          <w:rFonts w:ascii="Times New Roman" w:hAnsi="Times New Roman" w:cs="Times New Roman"/>
          <w:sz w:val="28"/>
        </w:rPr>
        <w:t>Бураевский</w:t>
      </w:r>
      <w:proofErr w:type="spellEnd"/>
      <w:r w:rsidRPr="00650162">
        <w:rPr>
          <w:rFonts w:ascii="Times New Roman" w:hAnsi="Times New Roman" w:cs="Times New Roman"/>
          <w:sz w:val="28"/>
        </w:rPr>
        <w:t xml:space="preserve"> район Республики Башкортостан   Регламентом Совета сельского поселения </w:t>
      </w:r>
      <w:proofErr w:type="spellStart"/>
      <w:r w:rsidRPr="00650162">
        <w:rPr>
          <w:rFonts w:ascii="Times New Roman" w:hAnsi="Times New Roman" w:cs="Times New Roman"/>
          <w:sz w:val="28"/>
        </w:rPr>
        <w:t>Бадраковский</w:t>
      </w:r>
      <w:proofErr w:type="spellEnd"/>
      <w:r w:rsidRPr="00650162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650162">
        <w:rPr>
          <w:rFonts w:ascii="Times New Roman" w:hAnsi="Times New Roman" w:cs="Times New Roman"/>
          <w:sz w:val="28"/>
        </w:rPr>
        <w:t>Бураевский</w:t>
      </w:r>
      <w:proofErr w:type="spellEnd"/>
      <w:r w:rsidRPr="00650162">
        <w:rPr>
          <w:rFonts w:ascii="Times New Roman" w:hAnsi="Times New Roman" w:cs="Times New Roman"/>
          <w:sz w:val="28"/>
        </w:rPr>
        <w:t xml:space="preserve"> район Республики Башкортостан Совет сельского поселения </w:t>
      </w:r>
      <w:proofErr w:type="spellStart"/>
      <w:r w:rsidRPr="00650162">
        <w:rPr>
          <w:rFonts w:ascii="Times New Roman" w:hAnsi="Times New Roman" w:cs="Times New Roman"/>
          <w:sz w:val="28"/>
        </w:rPr>
        <w:t>Бадраковский</w:t>
      </w:r>
      <w:proofErr w:type="spellEnd"/>
      <w:proofErr w:type="gramEnd"/>
      <w:r w:rsidRPr="00650162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650162">
        <w:rPr>
          <w:rFonts w:ascii="Times New Roman" w:hAnsi="Times New Roman" w:cs="Times New Roman"/>
          <w:sz w:val="28"/>
        </w:rPr>
        <w:t>Бураевский</w:t>
      </w:r>
      <w:proofErr w:type="spellEnd"/>
      <w:r w:rsidRPr="00650162">
        <w:rPr>
          <w:rFonts w:ascii="Times New Roman" w:hAnsi="Times New Roman" w:cs="Times New Roman"/>
          <w:sz w:val="28"/>
        </w:rPr>
        <w:t xml:space="preserve"> район</w:t>
      </w:r>
      <w:r w:rsidRPr="00650162">
        <w:rPr>
          <w:rFonts w:ascii="Times New Roman" w:hAnsi="Times New Roman" w:cs="Times New Roman"/>
          <w:b/>
          <w:sz w:val="28"/>
        </w:rPr>
        <w:t xml:space="preserve"> </w:t>
      </w:r>
      <w:r w:rsidRPr="00650162">
        <w:rPr>
          <w:rFonts w:ascii="Times New Roman" w:hAnsi="Times New Roman" w:cs="Times New Roman"/>
          <w:sz w:val="28"/>
        </w:rPr>
        <w:t>Республики Башкортостан решил:</w:t>
      </w:r>
    </w:p>
    <w:p w:rsidR="00650162" w:rsidRDefault="00650162" w:rsidP="00650162">
      <w:pPr>
        <w:ind w:firstLine="709"/>
        <w:jc w:val="both"/>
        <w:rPr>
          <w:sz w:val="28"/>
        </w:rPr>
      </w:pPr>
      <w:r w:rsidRPr="00650162">
        <w:rPr>
          <w:rFonts w:ascii="Times New Roman" w:hAnsi="Times New Roman" w:cs="Times New Roman"/>
          <w:sz w:val="28"/>
        </w:rPr>
        <w:t xml:space="preserve">избрать </w:t>
      </w:r>
      <w:proofErr w:type="spellStart"/>
      <w:r>
        <w:rPr>
          <w:rFonts w:ascii="Times New Roman" w:hAnsi="Times New Roman" w:cs="Times New Roman"/>
          <w:sz w:val="28"/>
        </w:rPr>
        <w:t>Галяветдинову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Рузину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Зуниловну</w:t>
      </w:r>
      <w:proofErr w:type="spellEnd"/>
      <w:r w:rsidRPr="00650162">
        <w:rPr>
          <w:rFonts w:ascii="Times New Roman" w:hAnsi="Times New Roman" w:cs="Times New Roman"/>
          <w:sz w:val="28"/>
        </w:rPr>
        <w:t>, депутата от избирательного округа №</w:t>
      </w:r>
      <w:r>
        <w:rPr>
          <w:rFonts w:ascii="Times New Roman" w:hAnsi="Times New Roman" w:cs="Times New Roman"/>
          <w:sz w:val="28"/>
        </w:rPr>
        <w:t xml:space="preserve"> 2</w:t>
      </w:r>
      <w:r w:rsidRPr="00650162">
        <w:rPr>
          <w:rFonts w:ascii="Times New Roman" w:hAnsi="Times New Roman" w:cs="Times New Roman"/>
          <w:sz w:val="28"/>
        </w:rPr>
        <w:t xml:space="preserve">, заместителем председателя Совета сельского поселения </w:t>
      </w:r>
      <w:proofErr w:type="spellStart"/>
      <w:r w:rsidRPr="00650162">
        <w:rPr>
          <w:rFonts w:ascii="Times New Roman" w:hAnsi="Times New Roman" w:cs="Times New Roman"/>
          <w:sz w:val="28"/>
        </w:rPr>
        <w:t>Бадраковский</w:t>
      </w:r>
      <w:proofErr w:type="spellEnd"/>
      <w:r w:rsidRPr="00650162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650162">
        <w:rPr>
          <w:rFonts w:ascii="Times New Roman" w:hAnsi="Times New Roman" w:cs="Times New Roman"/>
          <w:sz w:val="28"/>
        </w:rPr>
        <w:t>Бураевский</w:t>
      </w:r>
      <w:proofErr w:type="spellEnd"/>
      <w:r w:rsidRPr="00650162">
        <w:rPr>
          <w:rFonts w:ascii="Times New Roman" w:hAnsi="Times New Roman" w:cs="Times New Roman"/>
          <w:sz w:val="28"/>
        </w:rPr>
        <w:t xml:space="preserve"> район Республики</w:t>
      </w:r>
      <w:r>
        <w:rPr>
          <w:sz w:val="28"/>
        </w:rPr>
        <w:t xml:space="preserve"> </w:t>
      </w:r>
      <w:r w:rsidRPr="00650162">
        <w:rPr>
          <w:rFonts w:ascii="Times New Roman" w:hAnsi="Times New Roman" w:cs="Times New Roman"/>
          <w:sz w:val="28"/>
        </w:rPr>
        <w:t>Башкортостан.</w:t>
      </w:r>
    </w:p>
    <w:p w:rsidR="00650162" w:rsidRDefault="00650162" w:rsidP="00650162">
      <w:pPr>
        <w:rPr>
          <w:b/>
          <w:sz w:val="28"/>
        </w:rPr>
      </w:pPr>
    </w:p>
    <w:p w:rsidR="00650162" w:rsidRPr="00650162" w:rsidRDefault="00650162" w:rsidP="00650162">
      <w:pPr>
        <w:pStyle w:val="3"/>
        <w:ind w:firstLine="0"/>
        <w:rPr>
          <w:b/>
        </w:rPr>
      </w:pPr>
      <w:r w:rsidRPr="00650162">
        <w:rPr>
          <w:b/>
        </w:rPr>
        <w:t>Председатель Совета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157C2B" w:rsidRPr="008E31BD" w:rsidRDefault="00E40A69" w:rsidP="008E31BD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8E31BD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="00157C2B" w:rsidRPr="008E31BD">
        <w:rPr>
          <w:rFonts w:ascii="Times New Roman" w:hAnsi="Times New Roman" w:cs="Times New Roman"/>
          <w:b/>
          <w:sz w:val="28"/>
        </w:rPr>
        <w:t xml:space="preserve"> сельсове</w:t>
      </w:r>
      <w:bookmarkStart w:id="0" w:name="_GoBack"/>
      <w:bookmarkEnd w:id="0"/>
      <w:r w:rsidR="00157C2B" w:rsidRPr="008E31BD">
        <w:rPr>
          <w:rFonts w:ascii="Times New Roman" w:hAnsi="Times New Roman" w:cs="Times New Roman"/>
          <w:b/>
          <w:sz w:val="28"/>
        </w:rPr>
        <w:t xml:space="preserve">т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8E31BD">
        <w:rPr>
          <w:rFonts w:ascii="Times New Roman" w:hAnsi="Times New Roman" w:cs="Times New Roman"/>
          <w:b/>
          <w:sz w:val="28"/>
        </w:rPr>
        <w:t>Бураевский</w:t>
      </w:r>
      <w:proofErr w:type="spellEnd"/>
      <w:r w:rsidRPr="008E31BD">
        <w:rPr>
          <w:rFonts w:ascii="Times New Roman" w:hAnsi="Times New Roman" w:cs="Times New Roman"/>
          <w:b/>
          <w:sz w:val="28"/>
        </w:rPr>
        <w:t xml:space="preserve"> район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 xml:space="preserve">Республики Башкортостан                         </w:t>
      </w:r>
      <w:r w:rsidR="003E3734"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="00650162">
        <w:rPr>
          <w:rFonts w:ascii="Times New Roman" w:hAnsi="Times New Roman" w:cs="Times New Roman"/>
          <w:b/>
          <w:sz w:val="28"/>
        </w:rPr>
        <w:t>Нафикова Н.Н.</w:t>
      </w:r>
      <w:r w:rsidRPr="008E31BD">
        <w:rPr>
          <w:rFonts w:ascii="Times New Roman" w:hAnsi="Times New Roman" w:cs="Times New Roman"/>
          <w:b/>
          <w:sz w:val="28"/>
        </w:rPr>
        <w:t xml:space="preserve">        </w:t>
      </w:r>
      <w:r w:rsidR="008E31BD">
        <w:rPr>
          <w:rFonts w:ascii="Times New Roman" w:hAnsi="Times New Roman" w:cs="Times New Roman"/>
          <w:b/>
          <w:sz w:val="28"/>
        </w:rPr>
        <w:t xml:space="preserve">                            </w:t>
      </w:r>
    </w:p>
    <w:sectPr w:rsidR="00157C2B" w:rsidRPr="008E31BD" w:rsidSect="003E373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8426D"/>
    <w:rsid w:val="000B2552"/>
    <w:rsid w:val="000D23BE"/>
    <w:rsid w:val="000D3B3D"/>
    <w:rsid w:val="00111C80"/>
    <w:rsid w:val="00124D17"/>
    <w:rsid w:val="00136047"/>
    <w:rsid w:val="00143AC9"/>
    <w:rsid w:val="00157C2B"/>
    <w:rsid w:val="00210246"/>
    <w:rsid w:val="00312256"/>
    <w:rsid w:val="003A6D98"/>
    <w:rsid w:val="003B59F5"/>
    <w:rsid w:val="003E3734"/>
    <w:rsid w:val="00450A2F"/>
    <w:rsid w:val="004E67CE"/>
    <w:rsid w:val="005975F2"/>
    <w:rsid w:val="00650162"/>
    <w:rsid w:val="0066633D"/>
    <w:rsid w:val="007C1EC1"/>
    <w:rsid w:val="007D1D1B"/>
    <w:rsid w:val="008300B9"/>
    <w:rsid w:val="0084189D"/>
    <w:rsid w:val="008E31BD"/>
    <w:rsid w:val="009B3A8F"/>
    <w:rsid w:val="009B772D"/>
    <w:rsid w:val="00A05B29"/>
    <w:rsid w:val="00AB656C"/>
    <w:rsid w:val="00AE7A5D"/>
    <w:rsid w:val="00B12F0A"/>
    <w:rsid w:val="00C343F3"/>
    <w:rsid w:val="00CC3009"/>
    <w:rsid w:val="00D0788A"/>
    <w:rsid w:val="00E1451C"/>
    <w:rsid w:val="00E40A69"/>
    <w:rsid w:val="00E51CBD"/>
    <w:rsid w:val="00E6370F"/>
    <w:rsid w:val="00E72285"/>
    <w:rsid w:val="00E819DE"/>
    <w:rsid w:val="00EF0264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2022-01-18T11:52:00Z</cp:lastPrinted>
  <dcterms:created xsi:type="dcterms:W3CDTF">2022-02-21T11:15:00Z</dcterms:created>
  <dcterms:modified xsi:type="dcterms:W3CDTF">2022-02-21T11:15:00Z</dcterms:modified>
</cp:coreProperties>
</file>